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849B" w14:textId="77777777" w:rsidR="00314BE6" w:rsidRPr="00514929" w:rsidRDefault="00674CC6">
      <w:pPr>
        <w:pStyle w:val="Title"/>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Describe the nature and purpose of the data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Transmission of the completed contract:</w:t>
      </w:r>
    </w:p>
    <w:p w14:paraId="55304209" w14:textId="0361348E"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r w:rsidRPr="00514929">
        <w:rPr>
          <w:lang w:val="en-US" w:eastAsia="de-DE"/>
        </w:rPr>
        <w:t xml:space="preserve">and also to the e-mail address </w:t>
      </w:r>
      <w:r w:rsidR="00000000">
        <w:fldChar w:fldCharType="begin"/>
      </w:r>
      <w:r w:rsidR="00000000" w:rsidRPr="00F00F04">
        <w:rPr>
          <w:lang w:val="en-GB"/>
        </w:rPr>
        <w:instrText>HYPERLINK "mailto:data-protection@drk.de"</w:instrText>
      </w:r>
      <w:r w:rsidR="00000000">
        <w:fldChar w:fldCharType="separate"/>
      </w:r>
      <w:r w:rsidR="00BF720C" w:rsidRPr="00BF720C">
        <w:rPr>
          <w:rStyle w:val="Hyperlink"/>
          <w:lang w:val="en-GB" w:eastAsia="de-DE"/>
        </w:rPr>
        <w:t>data-protection@drk.de</w:t>
      </w:r>
      <w:r w:rsidR="00000000">
        <w:rPr>
          <w:rStyle w:val="Hyperlink"/>
          <w:lang w:val="en-GB" w:eastAsia="de-DE"/>
        </w:rPr>
        <w:fldChar w:fldCharType="end"/>
      </w:r>
      <w:r w:rsidRPr="00514929">
        <w:rPr>
          <w:lang w:val="en-US" w:eastAsia="de-DE"/>
        </w:rPr>
        <w:t>.</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08B1327E" w14:textId="77777777" w:rsidR="000C5939" w:rsidRPr="000C5939" w:rsidRDefault="000C5939" w:rsidP="000C5939">
      <w:pPr>
        <w:pStyle w:val="ListParagraph"/>
        <w:numPr>
          <w:ilvl w:val="0"/>
          <w:numId w:val="19"/>
        </w:numPr>
        <w:rPr>
          <w:rFonts w:cs="Calibri"/>
          <w:lang w:val="en-GB"/>
        </w:rPr>
      </w:pPr>
      <w:r w:rsidRPr="000C5939">
        <w:rPr>
          <w:rFonts w:cs="Calibri"/>
          <w:b/>
          <w:bCs/>
          <w:lang w:val="en-GB"/>
        </w:rPr>
        <w:t>Notes on the use of "Appendix 1 - Data security requirements"</w:t>
      </w:r>
    </w:p>
    <w:p w14:paraId="12BDA808" w14:textId="77777777" w:rsidR="000C5939" w:rsidRPr="000C5939" w:rsidRDefault="000C5939" w:rsidP="000C5939">
      <w:pPr>
        <w:ind w:left="720"/>
        <w:rPr>
          <w:rFonts w:cs="Calibri"/>
          <w:lang w:val="en-GB"/>
        </w:rPr>
      </w:pPr>
      <w:r w:rsidRPr="000C5939">
        <w:rPr>
          <w:rFonts w:cs="Calibri"/>
          <w:b/>
          <w:bCs/>
          <w:lang w:val="en-GB"/>
        </w:rPr>
        <w:t>Decision on the use of Annex 1 - Data security requirements:</w:t>
      </w:r>
    </w:p>
    <w:p w14:paraId="10E3E3E5" w14:textId="77777777" w:rsidR="000C5939" w:rsidRPr="000C5939" w:rsidRDefault="000C5939" w:rsidP="000C5939">
      <w:pPr>
        <w:numPr>
          <w:ilvl w:val="1"/>
          <w:numId w:val="19"/>
        </w:numPr>
        <w:rPr>
          <w:rFonts w:cs="Calibri"/>
          <w:lang w:val="en-GB"/>
        </w:rPr>
      </w:pPr>
      <w:r w:rsidRPr="000C5939">
        <w:rPr>
          <w:rFonts w:cs="Calibri"/>
          <w:lang w:val="en-GB"/>
        </w:rPr>
        <w:t>As part of the data processing agreement (DPA), you can decide whether the standard template of the contractor's technical and organisational measures (TOM) should be used or whether "Annex 1 - Data security requirements" should be used as minimum requirements.</w:t>
      </w:r>
    </w:p>
    <w:p w14:paraId="11AA8962" w14:textId="77777777" w:rsidR="000C5939" w:rsidRPr="000C5939" w:rsidRDefault="000C5939" w:rsidP="000C5939">
      <w:pPr>
        <w:numPr>
          <w:ilvl w:val="1"/>
          <w:numId w:val="19"/>
        </w:numPr>
        <w:rPr>
          <w:rFonts w:cs="Calibri"/>
          <w:lang w:val="en-GB"/>
        </w:rPr>
      </w:pPr>
      <w:r w:rsidRPr="000C5939">
        <w:rPr>
          <w:rFonts w:cs="Calibri"/>
          <w:lang w:val="en-GB"/>
        </w:rPr>
        <w:t>This decision makes sense if the focus is on ensuring a uniform minimum standard for data security.</w:t>
      </w:r>
    </w:p>
    <w:p w14:paraId="56652920" w14:textId="05701AC4" w:rsidR="000C5939" w:rsidRPr="000C5939" w:rsidRDefault="000C5939" w:rsidP="000C5939">
      <w:pPr>
        <w:pStyle w:val="ListParagraph"/>
        <w:numPr>
          <w:ilvl w:val="1"/>
          <w:numId w:val="21"/>
        </w:numPr>
        <w:rPr>
          <w:rFonts w:cs="Calibri"/>
          <w:lang w:val="en-GB"/>
        </w:rPr>
      </w:pPr>
      <w:r w:rsidRPr="000C5939">
        <w:rPr>
          <w:rFonts w:cs="Calibri"/>
          <w:b/>
          <w:bCs/>
          <w:lang w:val="en-GB"/>
        </w:rPr>
        <w:t>When it makes sense to use Appendix 1:</w:t>
      </w:r>
    </w:p>
    <w:p w14:paraId="01E79722" w14:textId="77777777" w:rsidR="000C5939" w:rsidRPr="000C5939" w:rsidRDefault="000C5939" w:rsidP="000C5939">
      <w:pPr>
        <w:numPr>
          <w:ilvl w:val="1"/>
          <w:numId w:val="19"/>
        </w:numPr>
        <w:rPr>
          <w:rFonts w:cs="Calibri"/>
          <w:lang w:val="en-GB"/>
        </w:rPr>
      </w:pPr>
      <w:r w:rsidRPr="000C5939">
        <w:rPr>
          <w:rFonts w:cs="Calibri"/>
          <w:b/>
          <w:bCs/>
          <w:lang w:val="en-GB"/>
        </w:rPr>
        <w:t>Ensuring minimum standards:</w:t>
      </w:r>
      <w:r w:rsidRPr="000C5939">
        <w:rPr>
          <w:rFonts w:cs="Calibri"/>
          <w:lang w:val="en-GB"/>
        </w:rPr>
        <w:t xml:space="preserve"> If the contractor uses their own TOM, which may not meet the necessary minimum requirements, and you want to ensure that at least these minimum requirements are met.</w:t>
      </w:r>
    </w:p>
    <w:p w14:paraId="2C9D930C" w14:textId="77777777" w:rsidR="000C5939" w:rsidRPr="000C5939" w:rsidRDefault="000C5939" w:rsidP="000C5939">
      <w:pPr>
        <w:numPr>
          <w:ilvl w:val="1"/>
          <w:numId w:val="19"/>
        </w:numPr>
        <w:rPr>
          <w:rFonts w:cs="Calibri"/>
          <w:lang w:val="en-GB"/>
        </w:rPr>
      </w:pPr>
      <w:r w:rsidRPr="000C5939">
        <w:rPr>
          <w:rFonts w:cs="Calibri"/>
          <w:b/>
          <w:bCs/>
          <w:lang w:val="en-GB"/>
        </w:rPr>
        <w:t xml:space="preserve">Use for less critical data: </w:t>
      </w:r>
      <w:r w:rsidRPr="000C5939">
        <w:rPr>
          <w:rFonts w:cs="Calibri"/>
          <w:lang w:val="en-GB"/>
        </w:rPr>
        <w:t>If less sensitive personal data is processed and the requirements in "Appendix 1 - Data security requirements" are sufficient for the specific order.</w:t>
      </w:r>
    </w:p>
    <w:p w14:paraId="341F06D5" w14:textId="77777777" w:rsidR="000C5939" w:rsidRPr="000C5939" w:rsidRDefault="000C5939" w:rsidP="000C5939">
      <w:pPr>
        <w:numPr>
          <w:ilvl w:val="1"/>
          <w:numId w:val="19"/>
        </w:numPr>
        <w:rPr>
          <w:rFonts w:cs="Calibri"/>
          <w:lang w:val="en-GB"/>
        </w:rPr>
      </w:pPr>
      <w:r w:rsidRPr="000C5939">
        <w:rPr>
          <w:rFonts w:cs="Calibri"/>
          <w:b/>
          <w:bCs/>
          <w:lang w:val="en-GB"/>
        </w:rPr>
        <w:t xml:space="preserve">Simplification of the audit process: </w:t>
      </w:r>
      <w:r w:rsidRPr="000C5939">
        <w:rPr>
          <w:rFonts w:cs="Calibri"/>
          <w:lang w:val="en-GB"/>
        </w:rPr>
        <w:t>If a detailed audit of the contractor's individual TOM is not necessary or practicable and the minimum requirements of Appendix 1 are sufficient to ensure the basic safety measures.</w:t>
      </w:r>
    </w:p>
    <w:p w14:paraId="2555F132" w14:textId="78987F0E" w:rsidR="000C5939" w:rsidRPr="000C5939" w:rsidRDefault="000C5939" w:rsidP="000C5939">
      <w:pPr>
        <w:pStyle w:val="ListParagraph"/>
        <w:numPr>
          <w:ilvl w:val="1"/>
          <w:numId w:val="21"/>
        </w:numPr>
        <w:rPr>
          <w:rFonts w:cs="Calibri"/>
          <w:lang w:val="en-GB"/>
        </w:rPr>
      </w:pPr>
      <w:r w:rsidRPr="000C5939">
        <w:rPr>
          <w:rFonts w:cs="Calibri"/>
          <w:b/>
          <w:bCs/>
          <w:lang w:val="en-GB"/>
        </w:rPr>
        <w:t>Replace the existing TOM template:</w:t>
      </w:r>
    </w:p>
    <w:p w14:paraId="6D12E081" w14:textId="77777777" w:rsidR="000C5939" w:rsidRPr="000C5939" w:rsidRDefault="000C5939" w:rsidP="000C5939">
      <w:pPr>
        <w:numPr>
          <w:ilvl w:val="1"/>
          <w:numId w:val="19"/>
        </w:numPr>
        <w:rPr>
          <w:rFonts w:cs="Calibri"/>
          <w:lang w:val="en-GB"/>
        </w:rPr>
      </w:pPr>
      <w:r w:rsidRPr="000C5939">
        <w:rPr>
          <w:rFonts w:cs="Calibri"/>
          <w:lang w:val="en-GB"/>
        </w:rPr>
        <w:t>If it is decided to use the "Annex 1 - Data security requirements" instead of the contractor's existing TOM template, remove the original TOM template from the GCU.</w:t>
      </w:r>
    </w:p>
    <w:p w14:paraId="34509700" w14:textId="083BB0CC" w:rsidR="000C5939" w:rsidRPr="000C5939" w:rsidRDefault="000C5939" w:rsidP="000C5939">
      <w:pPr>
        <w:pStyle w:val="ListParagraph"/>
        <w:rPr>
          <w:rFonts w:cs="Calibri"/>
          <w:lang w:val="en-GB"/>
        </w:rPr>
      </w:pPr>
      <w:r w:rsidRPr="000C5939">
        <w:rPr>
          <w:rFonts w:cs="Calibri"/>
          <w:lang w:val="en-GB"/>
        </w:rPr>
        <w:t>Instead, insert "Appendix 1 - Data security requirements" as a binding basis for the security measures to be implemented. Remove these notes on the use of "Appendix 1 - Data security guidelines".</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506E6600" w:rsidR="00314BE6" w:rsidRDefault="00674CC6">
      <w:pPr>
        <w:numPr>
          <w:ilvl w:val="1"/>
          <w:numId w:val="19"/>
        </w:numPr>
        <w:rPr>
          <w:lang w:val="en-US" w:eastAsia="de-DE"/>
        </w:rPr>
      </w:pPr>
      <w:r w:rsidRPr="00514929">
        <w:rPr>
          <w:lang w:val="en-US" w:eastAsia="de-DE"/>
        </w:rPr>
        <w:t xml:space="preserve">Send the complete agreement including attachments to the </w:t>
      </w:r>
      <w:r w:rsidR="000C5939">
        <w:rPr>
          <w:lang w:val="en-US" w:eastAsia="de-DE"/>
        </w:rPr>
        <w:t xml:space="preserve">D6 internal </w:t>
      </w:r>
      <w:r w:rsidRPr="00514929">
        <w:rPr>
          <w:lang w:val="en-US" w:eastAsia="de-DE"/>
        </w:rPr>
        <w:t xml:space="preserve">data protection officer for final review via the e-mail address </w:t>
      </w:r>
      <w:r w:rsidR="00000000">
        <w:fldChar w:fldCharType="begin"/>
      </w:r>
      <w:r w:rsidR="00000000" w:rsidRPr="00F00F04">
        <w:rPr>
          <w:lang w:val="en-GB"/>
        </w:rPr>
        <w:instrText>HYPERLINK "mailto:data-protection@drk.de"</w:instrText>
      </w:r>
      <w:r w:rsidR="00000000">
        <w:fldChar w:fldCharType="separate"/>
      </w:r>
      <w:r w:rsidR="00BF720C" w:rsidRPr="00BF720C">
        <w:rPr>
          <w:rStyle w:val="Hyperlink"/>
          <w:lang w:val="en-GB" w:eastAsia="de-DE"/>
        </w:rPr>
        <w:t>data-protection@drk.de</w:t>
      </w:r>
      <w:r w:rsidR="00000000">
        <w:rPr>
          <w:rStyle w:val="Hyperlink"/>
          <w:lang w:val="en-GB" w:eastAsia="de-DE"/>
        </w:rPr>
        <w:fldChar w:fldCharType="end"/>
      </w:r>
      <w:r w:rsidRPr="00514929">
        <w:rPr>
          <w:lang w:val="en-US" w:eastAsia="de-DE"/>
        </w:rPr>
        <w:t>.</w:t>
      </w:r>
    </w:p>
    <w:p w14:paraId="37449589" w14:textId="77777777" w:rsidR="000C5939" w:rsidRPr="00514929" w:rsidRDefault="000C5939" w:rsidP="000C5939">
      <w:pPr>
        <w:ind w:left="1440"/>
        <w:rPr>
          <w:lang w:val="en-US" w:eastAsia="de-DE"/>
        </w:rPr>
      </w:pPr>
    </w:p>
    <w:p w14:paraId="78BB26E6" w14:textId="77777777" w:rsidR="00314BE6" w:rsidRDefault="00674CC6">
      <w:pPr>
        <w:numPr>
          <w:ilvl w:val="0"/>
          <w:numId w:val="19"/>
        </w:numPr>
        <w:rPr>
          <w:lang w:eastAsia="de-DE"/>
        </w:rPr>
      </w:pPr>
      <w:r w:rsidRPr="009B7D08">
        <w:rPr>
          <w:b/>
          <w:bCs/>
          <w:lang w:eastAsia="de-DE"/>
        </w:rPr>
        <w:lastRenderedPageBreak/>
        <w:t>Queries:</w:t>
      </w:r>
    </w:p>
    <w:p w14:paraId="3ED03845" w14:textId="7E132EF9" w:rsidR="00314BE6" w:rsidRPr="00514929" w:rsidRDefault="00674CC6">
      <w:pPr>
        <w:numPr>
          <w:ilvl w:val="1"/>
          <w:numId w:val="19"/>
        </w:numPr>
        <w:rPr>
          <w:lang w:val="en-US" w:eastAsia="de-DE"/>
        </w:rPr>
      </w:pPr>
      <w:r w:rsidRPr="00514929">
        <w:rPr>
          <w:lang w:val="en-US" w:eastAsia="de-DE"/>
        </w:rPr>
        <w:t>If you have any questions, please contact the</w:t>
      </w:r>
      <w:r w:rsidR="000C5939" w:rsidRPr="000C5939">
        <w:rPr>
          <w:lang w:val="en-US" w:eastAsia="de-DE"/>
        </w:rPr>
        <w:t xml:space="preserve"> </w:t>
      </w:r>
      <w:r w:rsidR="000C5939">
        <w:rPr>
          <w:lang w:val="en-US" w:eastAsia="de-DE"/>
        </w:rPr>
        <w:t>D6 internal</w:t>
      </w:r>
      <w:r w:rsidRPr="00514929">
        <w:rPr>
          <w:lang w:val="en-US" w:eastAsia="de-DE"/>
        </w:rPr>
        <w:t xml:space="preserve"> data protection officer of the DRK e.V. at the e-mail address </w:t>
      </w:r>
      <w:r w:rsidR="00000000">
        <w:fldChar w:fldCharType="begin"/>
      </w:r>
      <w:r w:rsidR="00000000" w:rsidRPr="00F00F04">
        <w:rPr>
          <w:lang w:val="en-GB"/>
        </w:rPr>
        <w:instrText>HYPERLINK "mailto:data-protection@drk.de"</w:instrText>
      </w:r>
      <w:r w:rsidR="00000000">
        <w:fldChar w:fldCharType="separate"/>
      </w:r>
      <w:r w:rsidR="00BF720C" w:rsidRPr="00BF720C">
        <w:rPr>
          <w:rStyle w:val="Hyperlink"/>
          <w:lang w:val="en-GB" w:eastAsia="de-DE"/>
        </w:rPr>
        <w:t>data-protection@drk.de</w:t>
      </w:r>
      <w:r w:rsidR="00000000">
        <w:rPr>
          <w:rStyle w:val="Hyperlink"/>
          <w:lang w:val="en-GB" w:eastAsia="de-DE"/>
        </w:rPr>
        <w:fldChar w:fldCharType="end"/>
      </w:r>
      <w:r w:rsidRPr="00514929">
        <w:rPr>
          <w:lang w:val="en-US" w:eastAsia="de-DE"/>
        </w:rPr>
        <w:t>.</w:t>
      </w:r>
    </w:p>
    <w:p w14:paraId="464C0FBE" w14:textId="77777777" w:rsidR="00FB511B" w:rsidRPr="00514929" w:rsidRDefault="00FB511B" w:rsidP="00E03425">
      <w:pPr>
        <w:rPr>
          <w:lang w:val="en-US" w:eastAsia="de-DE"/>
        </w:rPr>
      </w:pPr>
    </w:p>
    <w:p w14:paraId="550B8C80" w14:textId="2B77B6F8"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000000">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BodyText"/>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
    <w:p w14:paraId="0DFE29E1" w14:textId="77777777" w:rsidR="00314BE6" w:rsidRPr="00514929" w:rsidRDefault="00674CC6">
      <w:pPr>
        <w:pStyle w:val="BodyText"/>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On the basis of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BodyText"/>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in particular if the Processor</w:t>
      </w:r>
    </w:p>
    <w:p w14:paraId="4C8A9280"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uses the data of the controller for purposes other than those specified in this agreement;</w:t>
      </w:r>
    </w:p>
    <w:p w14:paraId="7B230E24"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breaches an essential obligation arising from this agreement (e.g. in the event of data loss or the possibility of unauthorised access by third parties through fault).</w:t>
      </w:r>
    </w:p>
    <w:p w14:paraId="0AE26C86"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period of time.</w:t>
      </w:r>
    </w:p>
    <w:p w14:paraId="2B6A0475"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BodyText"/>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000000">
      <w:pPr>
        <w:pStyle w:val="BodyText"/>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ooter"/>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000000">
      <w:pPr>
        <w:pStyle w:val="BodyText"/>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with regard to the nature and purpose of the contractor's tasks: </w:t>
      </w:r>
      <w:sdt>
        <w:sdtPr>
          <w:rPr>
            <w:rFonts w:asciiTheme="minorHAnsi" w:hAnsiTheme="minorHAnsi" w:cstheme="minorHAnsi"/>
          </w:rPr>
          <w:id w:val="-1366594851"/>
          <w:placeholder>
            <w:docPart w:val="DefaultPlaceholder_-1854013440"/>
          </w:placeholder>
        </w:sdt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BodyText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
    <w:p w14:paraId="49299061"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
    <w:p w14:paraId="5A94B8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
    <w:p w14:paraId="16815993"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
    <w:p w14:paraId="7B56277A"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authorised certification mechanism (Art. 46 para. 2 lit. f in conjunction with 42 </w:t>
      </w:r>
      <w:r w:rsidR="000F0CD4" w:rsidRPr="00514929">
        <w:rPr>
          <w:rFonts w:asciiTheme="minorHAnsi" w:hAnsiTheme="minorHAnsi" w:cstheme="minorHAnsi"/>
          <w:lang w:val="en-US"/>
        </w:rPr>
        <w:t>GDPR);</w:t>
      </w:r>
    </w:p>
    <w:p w14:paraId="004DBAB2" w14:textId="7057BE62" w:rsidR="00831EC3" w:rsidRPr="009B7D08" w:rsidRDefault="00000000" w:rsidP="00831EC3">
      <w:pPr>
        <w:pStyle w:val="BodyText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2 lit. a, para. 3 lit. a and b GDPR)</w:t>
      </w:r>
      <w:r w:rsidR="000F0CD4" w:rsidRPr="009B7D08">
        <w:rPr>
          <w:rFonts w:asciiTheme="minorHAnsi" w:hAnsiTheme="minorHAnsi" w:cstheme="minorHAnsi"/>
        </w:rPr>
        <w:t>.</w:t>
      </w:r>
    </w:p>
    <w:p w14:paraId="24A36D2B" w14:textId="77777777" w:rsidR="00314BE6" w:rsidRDefault="00674CC6">
      <w:pPr>
        <w:pStyle w:val="ListParagraph"/>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BodyText"/>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000000">
      <w:pPr>
        <w:pStyle w:val="BodyText"/>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9B7D08">
            <w:rPr>
              <w:rFonts w:asciiTheme="minorHAnsi" w:hAnsiTheme="minorHAnsi" w:cstheme="minorHAnsi"/>
            </w:rPr>
            <w:t xml:space="preserve">[Other </w:t>
          </w:r>
          <w:proofErr w:type="spellStart"/>
          <w:r w:rsidR="00A04065" w:rsidRPr="009B7D08">
            <w:rPr>
              <w:rFonts w:asciiTheme="minorHAnsi" w:hAnsiTheme="minorHAnsi" w:cstheme="minorHAnsi"/>
            </w:rPr>
            <w:t>additions</w:t>
          </w:r>
          <w:proofErr w:type="spellEnd"/>
          <w:r w:rsidR="00A04065" w:rsidRPr="009B7D08">
            <w:rPr>
              <w:rFonts w:asciiTheme="minorHAnsi" w:hAnsiTheme="minorHAnsi" w:cstheme="minorHAnsi"/>
            </w:rPr>
            <w:t>]</w:t>
          </w:r>
        </w:sdtContent>
      </w:sdt>
    </w:p>
    <w:p w14:paraId="586B0BFA" w14:textId="77777777" w:rsidR="00314BE6" w:rsidRDefault="00674CC6">
      <w:pPr>
        <w:pStyle w:val="BodyText"/>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Header"/>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BodyText"/>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Paragraph"/>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Paragraph"/>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Paragraph"/>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with regard to confidentiality, integrity, availability and resilience of the systems, taking </w:t>
      </w:r>
      <w:r w:rsidRPr="00514929">
        <w:rPr>
          <w:lang w:val="en-US"/>
        </w:rPr>
        <w:lastRenderedPageBreak/>
        <w:t xml:space="preserve">into account the state of the art, implementation costs, type, scope and purpose of the processing and the risk assessment in accordance with Art. 32 para. </w:t>
      </w:r>
      <w:r w:rsidRPr="009B7D08">
        <w:t>1 GDPR.</w:t>
      </w:r>
    </w:p>
    <w:p w14:paraId="5CA5819E"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Due to technical progress and expected developments in legislation, it may be necessary to adapt the technical and organisational measures taken. The Contractor is authorised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shall ensure the rights of data subjects, in particular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Paragraph"/>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000000">
      <w:pPr>
        <w:pStyle w:val="ListParagraph"/>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Content>
          <w:r w:rsidR="00755AE6" w:rsidRPr="009B7D08">
            <w:rPr>
              <w:bCs/>
            </w:rPr>
            <w:t>[</w:t>
          </w:r>
          <w:proofErr w:type="spellStart"/>
          <w:r w:rsidR="00755AE6" w:rsidRPr="009B7D08">
            <w:rPr>
              <w:bCs/>
            </w:rPr>
            <w:t>name</w:t>
          </w:r>
          <w:proofErr w:type="spellEnd"/>
          <w:r w:rsidR="00755AE6" w:rsidRPr="009B7D08">
            <w:rPr>
              <w:bCs/>
            </w:rPr>
            <w:t xml:space="preserve">, organisational </w:t>
          </w:r>
          <w:proofErr w:type="spellStart"/>
          <w:r w:rsidR="00755AE6" w:rsidRPr="009B7D08">
            <w:rPr>
              <w:bCs/>
            </w:rPr>
            <w:t>unit</w:t>
          </w:r>
          <w:proofErr w:type="spellEnd"/>
          <w:r w:rsidR="00755AE6" w:rsidRPr="009B7D08">
            <w:rPr>
              <w:bCs/>
            </w:rPr>
            <w:t xml:space="preserve">, </w:t>
          </w:r>
          <w:proofErr w:type="spellStart"/>
          <w:r w:rsidR="00755AE6" w:rsidRPr="009B7D08">
            <w:rPr>
              <w:bCs/>
            </w:rPr>
            <w:t>telephone</w:t>
          </w:r>
          <w:proofErr w:type="spellEnd"/>
          <w:r w:rsidR="00755AE6" w:rsidRPr="009B7D08">
            <w:rPr>
              <w:bCs/>
            </w:rPr>
            <w:t>, email]</w:t>
          </w:r>
        </w:sdtContent>
      </w:sdt>
    </w:p>
    <w:p w14:paraId="4CD4D6F9"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Paragraph"/>
        <w:spacing w:after="240"/>
        <w:ind w:left="709"/>
        <w:jc w:val="both"/>
        <w:rPr>
          <w:rFonts w:asciiTheme="minorHAnsi" w:hAnsiTheme="minorHAnsi" w:cstheme="minorHAnsi"/>
          <w:bCs/>
          <w:lang w:val="en-US"/>
        </w:rPr>
      </w:pPr>
      <w:r w:rsidRPr="00514929">
        <w:rPr>
          <w:lang w:val="en-US"/>
        </w:rPr>
        <w:t>The Contractor shall only use employees who are bound to confidentiality and who have been familiarised with the relevant data protection regulations beforehand. Personal data shall only be processed in accordance with the client's instructions.</w:t>
      </w:r>
    </w:p>
    <w:p w14:paraId="1014615A"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Paragraph"/>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Paragraph"/>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Paragraph"/>
        <w:spacing w:after="240"/>
        <w:ind w:left="709"/>
        <w:jc w:val="both"/>
        <w:rPr>
          <w:rFonts w:asciiTheme="minorHAnsi" w:hAnsiTheme="minorHAnsi" w:cstheme="minorHAnsi"/>
          <w:b/>
          <w:bCs/>
          <w:lang w:val="en-US"/>
        </w:rPr>
      </w:pPr>
    </w:p>
    <w:p w14:paraId="20764728" w14:textId="4591D946"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Paragraph"/>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Paragraph"/>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Paragraph"/>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Paragraph"/>
        <w:spacing w:after="240"/>
        <w:ind w:left="430"/>
        <w:jc w:val="both"/>
      </w:pPr>
    </w:p>
    <w:p w14:paraId="43565999" w14:textId="77777777" w:rsidR="00674CC6" w:rsidRDefault="00674CC6">
      <w:pPr>
        <w:pStyle w:val="ListParagraph"/>
        <w:spacing w:after="240"/>
        <w:ind w:left="430"/>
        <w:jc w:val="both"/>
        <w:rPr>
          <w:rFonts w:asciiTheme="minorHAnsi" w:eastAsia="Times New Roman" w:hAnsiTheme="minorHAnsi" w:cstheme="minorHAnsi"/>
        </w:rPr>
      </w:pPr>
    </w:p>
    <w:p w14:paraId="3059AEC6" w14:textId="77777777" w:rsidR="00314BE6" w:rsidRDefault="00674CC6">
      <w:pPr>
        <w:pStyle w:val="Heading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Paragraph"/>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compliance with approved codes of conduct in accordance with Art. 40 GDPR;</w:t>
      </w:r>
    </w:p>
    <w:p w14:paraId="5ECFB336"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certification in accordance with an approved certification procedure pursuant to Art. 42 GDPR;</w:t>
      </w:r>
    </w:p>
    <w:p w14:paraId="611B15E7"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Current certificates, reports or report extracts from independent bodies (e.g. auditors, internal audit, data protection officer, IT security department, data protection auditors, quality auditors);</w:t>
      </w:r>
    </w:p>
    <w:p w14:paraId="67241F59"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Paragraph"/>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Authorisation of the client to issue instructions</w:t>
      </w:r>
    </w:p>
    <w:p w14:paraId="4B4F7B6C" w14:textId="77777777" w:rsidR="00314BE6" w:rsidRDefault="00674CC6">
      <w:pPr>
        <w:pStyle w:val="ListParagraph"/>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Paragraph"/>
        <w:spacing w:after="240"/>
        <w:ind w:left="430"/>
        <w:jc w:val="both"/>
        <w:rPr>
          <w:rFonts w:asciiTheme="minorHAnsi" w:hAnsiTheme="minorHAnsi" w:cstheme="minorHAnsi"/>
          <w:lang w:val="en-US"/>
        </w:rPr>
      </w:pPr>
      <w:r w:rsidRPr="00514929">
        <w:rPr>
          <w:lang w:val="en-US"/>
        </w:rPr>
        <w:t>The contractor may only collect, use or otherwise process data within the scope of the main contract and in accordance with the client's instructions. This applies in particular to the transfer of personal data to a third country or to an international organisation.</w:t>
      </w:r>
    </w:p>
    <w:p w14:paraId="59AF70FC" w14:textId="77777777" w:rsidR="00314BE6" w:rsidRDefault="00674CC6">
      <w:pPr>
        <w:pStyle w:val="ListParagraph"/>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Paragraph"/>
        <w:spacing w:after="240"/>
        <w:ind w:left="430"/>
        <w:jc w:val="both"/>
        <w:rPr>
          <w:lang w:val="en-US"/>
        </w:rPr>
      </w:pPr>
      <w:r w:rsidRPr="00514929">
        <w:rPr>
          <w:lang w:val="en-US"/>
        </w:rPr>
        <w:t>The Contractor shall inform the Client immediately if it is of the opinion that an instruction violates data protection regulations. The Contractor is authorised to suspend the implementation of the corresponding instruction until it is confirmed or amended by the Client.</w:t>
      </w:r>
    </w:p>
    <w:p w14:paraId="4BC8512C" w14:textId="77777777" w:rsidR="00674CC6" w:rsidRDefault="00674CC6" w:rsidP="00674CC6">
      <w:pPr>
        <w:pStyle w:val="ListParagraph"/>
        <w:spacing w:after="240"/>
        <w:ind w:left="430"/>
        <w:jc w:val="both"/>
        <w:rPr>
          <w:lang w:val="en-US"/>
        </w:rPr>
      </w:pPr>
    </w:p>
    <w:p w14:paraId="2A27D305" w14:textId="77777777" w:rsidR="00674CC6" w:rsidRPr="00674CC6" w:rsidRDefault="00674CC6" w:rsidP="00674CC6">
      <w:pPr>
        <w:pStyle w:val="ListParagraph"/>
        <w:spacing w:after="240"/>
        <w:ind w:left="430"/>
        <w:jc w:val="both"/>
        <w:rPr>
          <w:lang w:val="en-US"/>
        </w:rPr>
      </w:pPr>
    </w:p>
    <w:p w14:paraId="13D7DDE0"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Copies or duplicates of the data will not be made without the client's knowledge, with the exception of backup copies for proper data processing and data for compliance with statutory retention obligations.</w:t>
      </w:r>
    </w:p>
    <w:p w14:paraId="1F32A150"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After completion of the contractually agreed work or at the request of the client - at the latest upon termination of the service agreement - the contractor shall hand over to the client all documents, processing and utilisation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Paragraph"/>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Paragraph"/>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in order to discharge the Client.</w:t>
      </w:r>
    </w:p>
    <w:p w14:paraId="7B09E40C"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Paragraph"/>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Paragraph"/>
        <w:spacing w:before="240" w:after="240"/>
        <w:ind w:left="430"/>
        <w:jc w:val="both"/>
        <w:rPr>
          <w:rFonts w:asciiTheme="minorHAnsi" w:hAnsiTheme="minorHAnsi" w:cstheme="minorHAnsi"/>
          <w:lang w:val="en-US"/>
        </w:rPr>
      </w:pPr>
      <w:r w:rsidRPr="00514929">
        <w:rPr>
          <w:rFonts w:asciiTheme="minorHAnsi" w:hAnsiTheme="minorHAnsi" w:cstheme="minorHAnsi"/>
          <w:lang w:val="en-US"/>
        </w:rPr>
        <w:t>The processor shall be liable to the controller in accordance with the statutory provisions for all damages caused by culpable breaches of this agreement and of the statutory data protection provisions. This applies to breaches by the processor, its employees or persons commissioned by the processor in the provision of the contractual service. Any limitations of liability of the parties from the main contract shall not apply.</w:t>
      </w:r>
    </w:p>
    <w:p w14:paraId="24CC5FE9"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Paragraph"/>
        <w:spacing w:before="240" w:after="240"/>
        <w:ind w:left="430"/>
        <w:jc w:val="both"/>
        <w:rPr>
          <w:lang w:val="en-US"/>
        </w:rPr>
      </w:pPr>
      <w:r w:rsidRPr="00514929">
        <w:rPr>
          <w:lang w:val="en-US"/>
        </w:rPr>
        <w:t>The controller or processor shall be liable to the data subject for compensation for damages claimed by a data subject due to unauthorised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Paragraph"/>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Paragraph"/>
        <w:spacing w:before="240" w:after="240"/>
        <w:ind w:left="430"/>
        <w:jc w:val="both"/>
        <w:rPr>
          <w:b/>
          <w:lang w:val="en-US"/>
        </w:rPr>
      </w:pPr>
      <w:r w:rsidRPr="00514929">
        <w:rPr>
          <w:lang w:val="en-US"/>
        </w:rPr>
        <w:t>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damages remains unaffected by this.</w:t>
      </w:r>
    </w:p>
    <w:p w14:paraId="47E734D2"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the property and/or the personal data of the Client to be processed by the Contractor be jeopardised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The defence of the right of retention in accordance with § 273 BGB is excluded with regard to the data processed for the client and the associated data carriers.</w:t>
      </w:r>
    </w:p>
    <w:p w14:paraId="1E89267A"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individual parts of this agreement be invalid, this shall not affect the validity of the remainder of the agreement.</w:t>
      </w:r>
    </w:p>
    <w:p w14:paraId="53DCCFB0"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ooter"/>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Pr="00514929"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0DB2BC6C" w14:textId="77777777" w:rsidR="00314BE6" w:rsidRPr="00514929" w:rsidRDefault="00674CC6">
      <w:pPr>
        <w:spacing w:after="240" w:line="276" w:lineRule="auto"/>
        <w:jc w:val="both"/>
        <w:rPr>
          <w:rFonts w:asciiTheme="minorHAnsi" w:eastAsia="ヒラギノ角ゴ Pro W3" w:hAnsiTheme="minorHAnsi" w:cstheme="minorHAnsi"/>
          <w:b/>
          <w:sz w:val="32"/>
          <w:szCs w:val="32"/>
          <w:lang w:val="en-US" w:eastAsia="de-DE"/>
        </w:rPr>
      </w:pPr>
      <w:r w:rsidRPr="00514929">
        <w:rPr>
          <w:rFonts w:asciiTheme="minorHAnsi" w:eastAsia="ヒラギノ角ゴ Pro W3" w:hAnsiTheme="minorHAnsi" w:cstheme="minorHAnsi"/>
          <w:b/>
          <w:sz w:val="32"/>
          <w:szCs w:val="32"/>
          <w:lang w:val="en-US" w:eastAsia="de-DE"/>
        </w:rPr>
        <w:t xml:space="preserve">Technical and </w:t>
      </w:r>
      <w:r w:rsidRPr="00514929">
        <w:rPr>
          <w:rFonts w:asciiTheme="minorHAnsi" w:hAnsiTheme="minorHAnsi" w:cstheme="minorHAnsi"/>
          <w:b/>
          <w:sz w:val="32"/>
          <w:szCs w:val="32"/>
          <w:lang w:val="en-US"/>
        </w:rPr>
        <w:t xml:space="preserve">organisational </w:t>
      </w:r>
      <w:r w:rsidRPr="00514929">
        <w:rPr>
          <w:rFonts w:asciiTheme="minorHAnsi" w:eastAsia="ヒラギノ角ゴ Pro W3" w:hAnsiTheme="minorHAnsi" w:cstheme="minorHAnsi"/>
          <w:b/>
          <w:sz w:val="32"/>
          <w:szCs w:val="32"/>
          <w:lang w:val="en-US" w:eastAsia="de-DE"/>
        </w:rPr>
        <w:t>measures (TOM)</w:t>
      </w:r>
    </w:p>
    <w:p w14:paraId="1CF3372E"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Organisations that collect, process or use personal data themselves or on their behalf must take the technical and organisational measures necessary to ensure compliance with the provisions of data protection legislation. Measures are only necessary if their cost is proportionate to the intended purpose of protection.</w:t>
      </w:r>
    </w:p>
    <w:p w14:paraId="39989F2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The above-mentioned organisation fulfils this requirement through the following measures:</w:t>
      </w:r>
    </w:p>
    <w:p w14:paraId="2F1F556B" w14:textId="77777777" w:rsidR="00314BE6" w:rsidRDefault="00674CC6">
      <w:pPr>
        <w:numPr>
          <w:ilvl w:val="0"/>
          <w:numId w:val="3"/>
        </w:numPr>
        <w:spacing w:after="240" w:line="276" w:lineRule="auto"/>
        <w:jc w:val="both"/>
        <w:rPr>
          <w:rFonts w:asciiTheme="minorHAnsi" w:hAnsiTheme="minorHAnsi" w:cstheme="minorHAnsi"/>
          <w:b/>
        </w:rPr>
      </w:pPr>
      <w:r w:rsidRPr="009B7D08">
        <w:rPr>
          <w:rFonts w:asciiTheme="minorHAnsi" w:hAnsiTheme="minorHAnsi" w:cstheme="minorHAnsi"/>
          <w:b/>
        </w:rPr>
        <w:t xml:space="preserve">Confidentiality </w:t>
      </w:r>
    </w:p>
    <w:p w14:paraId="601CBC11"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4967BBFB"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are suitable for preventing unauthorised persons from gaining access to data processing systems with which personal data is processed or used. Access control measures that can be used to secure buildings and rooms include automatic access control systems, the use of chip cards and transponders, access control by doorman services and alarm systems. Servers, telecommunications systems, network technology and similar systems should be protected in lockable server cabinets. In addition, it makes sense to support access control with organisational measures (e.g. instructions to lock offices when absent).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52676AFC" w14:textId="77777777" w:rsidTr="00FD3005">
        <w:trPr>
          <w:cantSplit/>
        </w:trPr>
        <w:tc>
          <w:tcPr>
            <w:tcW w:w="4606" w:type="dxa"/>
            <w:shd w:val="clear" w:color="auto" w:fill="auto"/>
          </w:tcPr>
          <w:p w14:paraId="2BA363E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363D4979"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6C5DB84B" w14:textId="77777777" w:rsidTr="00FD3005">
        <w:trPr>
          <w:cantSplit/>
        </w:trPr>
        <w:tc>
          <w:tcPr>
            <w:tcW w:w="4606" w:type="dxa"/>
            <w:shd w:val="clear" w:color="auto" w:fill="auto"/>
          </w:tcPr>
          <w:p w14:paraId="683880A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Alarm system</w:t>
            </w:r>
          </w:p>
        </w:tc>
        <w:tc>
          <w:tcPr>
            <w:tcW w:w="4606" w:type="dxa"/>
            <w:shd w:val="clear" w:color="auto" w:fill="auto"/>
          </w:tcPr>
          <w:p w14:paraId="5AAC240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bookmarkStart w:id="0" w:name="Kontrollkästchen1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0"/>
            <w:r w:rsidRPr="009B7D08">
              <w:rPr>
                <w:rFonts w:asciiTheme="minorHAnsi" w:hAnsiTheme="minorHAnsi" w:cstheme="minorHAnsi"/>
                <w:sz w:val="20"/>
                <w:szCs w:val="20"/>
              </w:rPr>
              <w:t xml:space="preserve"> Key regulation / list</w:t>
            </w:r>
          </w:p>
        </w:tc>
      </w:tr>
      <w:tr w:rsidR="00FD3005" w:rsidRPr="009B7D08" w14:paraId="75AB948B" w14:textId="77777777" w:rsidTr="00FD3005">
        <w:trPr>
          <w:cantSplit/>
        </w:trPr>
        <w:tc>
          <w:tcPr>
            <w:tcW w:w="4606" w:type="dxa"/>
            <w:shd w:val="clear" w:color="auto" w:fill="auto"/>
          </w:tcPr>
          <w:p w14:paraId="18EF754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bookmarkStart w:id="1" w:name="Kontrollkästchen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
            <w:r w:rsidRPr="009B7D08">
              <w:rPr>
                <w:rFonts w:asciiTheme="minorHAnsi" w:hAnsiTheme="minorHAnsi" w:cstheme="minorHAnsi"/>
                <w:sz w:val="20"/>
                <w:szCs w:val="20"/>
              </w:rPr>
              <w:t xml:space="preserve"> Automatic access control system</w:t>
            </w:r>
          </w:p>
        </w:tc>
        <w:tc>
          <w:tcPr>
            <w:tcW w:w="4606" w:type="dxa"/>
            <w:shd w:val="clear" w:color="auto" w:fill="auto"/>
          </w:tcPr>
          <w:p w14:paraId="35727F2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bookmarkStart w:id="2" w:name="Kontrollkästchen13"/>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
            <w:r w:rsidRPr="009B7D08">
              <w:rPr>
                <w:rFonts w:asciiTheme="minorHAnsi" w:hAnsiTheme="minorHAnsi" w:cstheme="minorHAnsi"/>
                <w:sz w:val="20"/>
                <w:szCs w:val="20"/>
              </w:rPr>
              <w:t xml:space="preserve"> Reception / Reception / Porter</w:t>
            </w:r>
          </w:p>
        </w:tc>
      </w:tr>
      <w:tr w:rsidR="00FD3005" w:rsidRPr="009B7D08" w14:paraId="5F1C2231" w14:textId="77777777" w:rsidTr="00FD3005">
        <w:trPr>
          <w:cantSplit/>
        </w:trPr>
        <w:tc>
          <w:tcPr>
            <w:tcW w:w="4606" w:type="dxa"/>
            <w:shd w:val="clear" w:color="auto" w:fill="auto"/>
          </w:tcPr>
          <w:p w14:paraId="0485DA8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bookmarkStart w:id="3" w:name="Kontrollkästchen3"/>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
            <w:r w:rsidRPr="009B7D08">
              <w:rPr>
                <w:rFonts w:asciiTheme="minorHAnsi" w:hAnsiTheme="minorHAnsi" w:cstheme="minorHAnsi"/>
                <w:sz w:val="20"/>
                <w:szCs w:val="20"/>
              </w:rPr>
              <w:t xml:space="preserve"> Biometric access locks</w:t>
            </w:r>
          </w:p>
        </w:tc>
        <w:tc>
          <w:tcPr>
            <w:tcW w:w="4606" w:type="dxa"/>
            <w:shd w:val="clear" w:color="auto" w:fill="auto"/>
          </w:tcPr>
          <w:p w14:paraId="1E1C7C0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bookmarkStart w:id="4" w:name="Kontrollkästchen14"/>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4"/>
            <w:r w:rsidRPr="009B7D08">
              <w:rPr>
                <w:rFonts w:asciiTheme="minorHAnsi" w:hAnsiTheme="minorHAnsi" w:cstheme="minorHAnsi"/>
                <w:sz w:val="20"/>
                <w:szCs w:val="20"/>
              </w:rPr>
              <w:t xml:space="preserve"> Visitors' book / Visitors' log</w:t>
            </w:r>
          </w:p>
        </w:tc>
      </w:tr>
      <w:tr w:rsidR="00FD3005" w:rsidRPr="009B7D08" w14:paraId="639B8124" w14:textId="77777777" w:rsidTr="00FD3005">
        <w:trPr>
          <w:cantSplit/>
        </w:trPr>
        <w:tc>
          <w:tcPr>
            <w:tcW w:w="4606" w:type="dxa"/>
            <w:shd w:val="clear" w:color="auto" w:fill="auto"/>
          </w:tcPr>
          <w:p w14:paraId="45CFDBD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bookmarkStart w:id="5" w:name="Kontrollkästchen4"/>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5"/>
            <w:r w:rsidRPr="009B7D08">
              <w:rPr>
                <w:rFonts w:asciiTheme="minorHAnsi" w:hAnsiTheme="minorHAnsi" w:cstheme="minorHAnsi"/>
                <w:sz w:val="20"/>
                <w:szCs w:val="20"/>
              </w:rPr>
              <w:t xml:space="preserve"> Chip cards / transponder systems</w:t>
            </w:r>
          </w:p>
        </w:tc>
        <w:tc>
          <w:tcPr>
            <w:tcW w:w="4606" w:type="dxa"/>
            <w:shd w:val="clear" w:color="auto" w:fill="auto"/>
          </w:tcPr>
          <w:p w14:paraId="5232584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bookmarkStart w:id="6" w:name="Kontrollkästchen15"/>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6"/>
            <w:r w:rsidRPr="009B7D08">
              <w:rPr>
                <w:rFonts w:asciiTheme="minorHAnsi" w:hAnsiTheme="minorHAnsi" w:cstheme="minorHAnsi"/>
                <w:sz w:val="20"/>
                <w:szCs w:val="20"/>
              </w:rPr>
              <w:t xml:space="preserve"> Employee / visitor badges</w:t>
            </w:r>
          </w:p>
        </w:tc>
      </w:tr>
      <w:tr w:rsidR="00FD3005" w:rsidRPr="009B7D08" w14:paraId="012208D8" w14:textId="77777777" w:rsidTr="00FD3005">
        <w:trPr>
          <w:cantSplit/>
        </w:trPr>
        <w:tc>
          <w:tcPr>
            <w:tcW w:w="4606" w:type="dxa"/>
            <w:shd w:val="clear" w:color="auto" w:fill="auto"/>
          </w:tcPr>
          <w:p w14:paraId="7072191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5"/>
                  <w:enabled/>
                  <w:calcOnExit w:val="0"/>
                  <w:checkBox>
                    <w:sizeAuto/>
                    <w:default w:val="0"/>
                  </w:checkBox>
                </w:ffData>
              </w:fldChar>
            </w:r>
            <w:bookmarkStart w:id="7" w:name="Kontrollkästchen5"/>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7"/>
            <w:r w:rsidRPr="009B7D08">
              <w:rPr>
                <w:rFonts w:asciiTheme="minorHAnsi" w:hAnsiTheme="minorHAnsi" w:cstheme="minorHAnsi"/>
                <w:sz w:val="20"/>
                <w:szCs w:val="20"/>
              </w:rPr>
              <w:t xml:space="preserve"> Manual locking system</w:t>
            </w:r>
          </w:p>
        </w:tc>
        <w:tc>
          <w:tcPr>
            <w:tcW w:w="4606" w:type="dxa"/>
            <w:shd w:val="clear" w:color="auto" w:fill="auto"/>
          </w:tcPr>
          <w:p w14:paraId="643ABF5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bookmarkStart w:id="8" w:name="Kontrollkästchen18"/>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8"/>
            <w:r w:rsidRPr="009B7D08">
              <w:rPr>
                <w:rFonts w:asciiTheme="minorHAnsi" w:hAnsiTheme="minorHAnsi" w:cstheme="minorHAnsi"/>
                <w:sz w:val="20"/>
                <w:szCs w:val="20"/>
              </w:rPr>
              <w:t xml:space="preserve"> Visitors accompanied by employees</w:t>
            </w:r>
          </w:p>
        </w:tc>
      </w:tr>
      <w:tr w:rsidR="00FD3005" w:rsidRPr="00F00F04" w14:paraId="442DBB99" w14:textId="77777777" w:rsidTr="00FD3005">
        <w:trPr>
          <w:cantSplit/>
        </w:trPr>
        <w:tc>
          <w:tcPr>
            <w:tcW w:w="4606" w:type="dxa"/>
            <w:shd w:val="clear" w:color="auto" w:fill="auto"/>
          </w:tcPr>
          <w:p w14:paraId="3CCB107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6"/>
                  <w:enabled/>
                  <w:calcOnExit w:val="0"/>
                  <w:checkBox>
                    <w:sizeAuto/>
                    <w:default w:val="0"/>
                  </w:checkBox>
                </w:ffData>
              </w:fldChar>
            </w:r>
            <w:bookmarkStart w:id="9" w:name="Kontrollkästchen6"/>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9"/>
            <w:r w:rsidRPr="009B7D08">
              <w:rPr>
                <w:rFonts w:asciiTheme="minorHAnsi" w:hAnsiTheme="minorHAnsi" w:cstheme="minorHAnsi"/>
                <w:sz w:val="20"/>
                <w:szCs w:val="20"/>
              </w:rPr>
              <w:t xml:space="preserve"> Security locks</w:t>
            </w:r>
          </w:p>
        </w:tc>
        <w:tc>
          <w:tcPr>
            <w:tcW w:w="4606" w:type="dxa"/>
            <w:shd w:val="clear" w:color="auto" w:fill="auto"/>
          </w:tcPr>
          <w:p w14:paraId="5544B23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bookmarkStart w:id="10" w:name="Kontrollkästchen16"/>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0"/>
            <w:r w:rsidRPr="00514929">
              <w:rPr>
                <w:rFonts w:asciiTheme="minorHAnsi" w:hAnsiTheme="minorHAnsi" w:cstheme="minorHAnsi"/>
                <w:sz w:val="20"/>
                <w:szCs w:val="20"/>
                <w:lang w:val="en-US"/>
              </w:rPr>
              <w:t xml:space="preserve"> Careful selection of security personnel</w:t>
            </w:r>
          </w:p>
        </w:tc>
      </w:tr>
      <w:tr w:rsidR="00FD3005" w:rsidRPr="00F00F04" w14:paraId="24E4BF66" w14:textId="77777777" w:rsidTr="00FD3005">
        <w:trPr>
          <w:cantSplit/>
        </w:trPr>
        <w:tc>
          <w:tcPr>
            <w:tcW w:w="4606" w:type="dxa"/>
            <w:shd w:val="clear" w:color="auto" w:fill="auto"/>
          </w:tcPr>
          <w:p w14:paraId="4775351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7"/>
                  <w:enabled/>
                  <w:calcOnExit w:val="0"/>
                  <w:checkBox>
                    <w:sizeAuto/>
                    <w:default w:val="0"/>
                  </w:checkBox>
                </w:ffData>
              </w:fldChar>
            </w:r>
            <w:bookmarkStart w:id="11" w:name="Kontrollkästchen7"/>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1"/>
            <w:r w:rsidRPr="00514929">
              <w:rPr>
                <w:rFonts w:asciiTheme="minorHAnsi" w:hAnsiTheme="minorHAnsi" w:cstheme="minorHAnsi"/>
                <w:sz w:val="20"/>
                <w:szCs w:val="20"/>
                <w:lang w:val="en-US"/>
              </w:rPr>
              <w:t xml:space="preserve"> Locking system with code lock</w:t>
            </w:r>
          </w:p>
        </w:tc>
        <w:tc>
          <w:tcPr>
            <w:tcW w:w="4606" w:type="dxa"/>
            <w:shd w:val="clear" w:color="auto" w:fill="auto"/>
          </w:tcPr>
          <w:p w14:paraId="768319D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bookmarkStart w:id="12" w:name="Kontrollkästchen17"/>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2"/>
            <w:r w:rsidRPr="00514929">
              <w:rPr>
                <w:rFonts w:asciiTheme="minorHAnsi" w:hAnsiTheme="minorHAnsi" w:cstheme="minorHAnsi"/>
                <w:sz w:val="20"/>
                <w:szCs w:val="20"/>
                <w:lang w:val="en-US"/>
              </w:rPr>
              <w:t xml:space="preserve"> Careful selection of cleaning services</w:t>
            </w:r>
          </w:p>
        </w:tc>
      </w:tr>
      <w:tr w:rsidR="00FD3005" w:rsidRPr="009B7D08" w14:paraId="1C7B4001" w14:textId="77777777" w:rsidTr="00FD3005">
        <w:trPr>
          <w:cantSplit/>
        </w:trPr>
        <w:tc>
          <w:tcPr>
            <w:tcW w:w="4606" w:type="dxa"/>
            <w:shd w:val="clear" w:color="auto" w:fill="auto"/>
          </w:tcPr>
          <w:p w14:paraId="1E82F61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8"/>
                  <w:enabled/>
                  <w:calcOnExit w:val="0"/>
                  <w:checkBox>
                    <w:sizeAuto/>
                    <w:default w:val="0"/>
                  </w:checkBox>
                </w:ffData>
              </w:fldChar>
            </w:r>
            <w:bookmarkStart w:id="13" w:name="Kontrollkästchen8"/>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3"/>
            <w:r w:rsidRPr="009B7D08">
              <w:rPr>
                <w:rFonts w:asciiTheme="minorHAnsi" w:hAnsiTheme="minorHAnsi" w:cstheme="minorHAnsi"/>
                <w:sz w:val="20"/>
                <w:szCs w:val="20"/>
              </w:rPr>
              <w:t xml:space="preserve"> Securing the building shafts</w:t>
            </w:r>
          </w:p>
        </w:tc>
        <w:tc>
          <w:tcPr>
            <w:tcW w:w="4606" w:type="dxa"/>
            <w:shd w:val="clear" w:color="auto" w:fill="auto"/>
          </w:tcPr>
          <w:p w14:paraId="2127B7F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bookmarkStart w:id="14" w:name="Kontrollkästchen37"/>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4"/>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bookmarkStart w:id="15" w:name="Text5"/>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bookmarkEnd w:id="15"/>
          </w:p>
        </w:tc>
      </w:tr>
      <w:tr w:rsidR="00FD3005" w:rsidRPr="009B7D08" w14:paraId="175FFCB1" w14:textId="77777777" w:rsidTr="00FD3005">
        <w:trPr>
          <w:cantSplit/>
        </w:trPr>
        <w:tc>
          <w:tcPr>
            <w:tcW w:w="4606" w:type="dxa"/>
            <w:shd w:val="clear" w:color="auto" w:fill="auto"/>
          </w:tcPr>
          <w:p w14:paraId="0BC9FA0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9"/>
                  <w:enabled/>
                  <w:calcOnExit w:val="0"/>
                  <w:checkBox>
                    <w:sizeAuto/>
                    <w:default w:val="0"/>
                  </w:checkBox>
                </w:ffData>
              </w:fldChar>
            </w:r>
            <w:bookmarkStart w:id="16" w:name="Kontrollkästchen9"/>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6"/>
            <w:r w:rsidRPr="009B7D08">
              <w:rPr>
                <w:rFonts w:asciiTheme="minorHAnsi" w:hAnsiTheme="minorHAnsi" w:cstheme="minorHAnsi"/>
                <w:sz w:val="20"/>
                <w:szCs w:val="20"/>
              </w:rPr>
              <w:t xml:space="preserve"> Doors with knob outside</w:t>
            </w:r>
          </w:p>
        </w:tc>
        <w:tc>
          <w:tcPr>
            <w:tcW w:w="4606" w:type="dxa"/>
            <w:shd w:val="clear" w:color="auto" w:fill="auto"/>
          </w:tcPr>
          <w:p w14:paraId="5E8A340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65F5CF9" w14:textId="77777777" w:rsidTr="00FD3005">
        <w:trPr>
          <w:cantSplit/>
        </w:trPr>
        <w:tc>
          <w:tcPr>
            <w:tcW w:w="4606" w:type="dxa"/>
            <w:shd w:val="clear" w:color="auto" w:fill="auto"/>
          </w:tcPr>
          <w:p w14:paraId="76FA43E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1"/>
                  <w:enabled/>
                  <w:calcOnExit w:val="0"/>
                  <w:checkBox>
                    <w:sizeAuto/>
                    <w:default w:val="0"/>
                  </w:checkBox>
                </w:ffData>
              </w:fldChar>
            </w:r>
            <w:bookmarkStart w:id="17" w:name="Kontrollkästchen11"/>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7"/>
            <w:r w:rsidRPr="009B7D08">
              <w:rPr>
                <w:rFonts w:asciiTheme="minorHAnsi" w:hAnsiTheme="minorHAnsi" w:cstheme="minorHAnsi"/>
                <w:sz w:val="20"/>
                <w:szCs w:val="20"/>
              </w:rPr>
              <w:t xml:space="preserve"> Doorbell system with camera</w:t>
            </w:r>
          </w:p>
        </w:tc>
        <w:tc>
          <w:tcPr>
            <w:tcW w:w="4606" w:type="dxa"/>
            <w:shd w:val="clear" w:color="auto" w:fill="auto"/>
          </w:tcPr>
          <w:p w14:paraId="7A0B2B6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1ED08CD" w14:textId="77777777" w:rsidTr="00FD3005">
        <w:trPr>
          <w:cantSplit/>
        </w:trPr>
        <w:tc>
          <w:tcPr>
            <w:tcW w:w="4606" w:type="dxa"/>
            <w:shd w:val="clear" w:color="auto" w:fill="auto"/>
          </w:tcPr>
          <w:p w14:paraId="198D542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0"/>
                  <w:enabled/>
                  <w:calcOnExit w:val="0"/>
                  <w:checkBox>
                    <w:sizeAuto/>
                    <w:default w:val="0"/>
                  </w:checkBox>
                </w:ffData>
              </w:fldChar>
            </w:r>
            <w:bookmarkStart w:id="18" w:name="Kontrollkästchen10"/>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8"/>
            <w:r w:rsidRPr="00514929">
              <w:rPr>
                <w:rFonts w:asciiTheme="minorHAnsi" w:hAnsiTheme="minorHAnsi" w:cstheme="minorHAnsi"/>
                <w:sz w:val="20"/>
                <w:szCs w:val="20"/>
                <w:lang w:val="en-US"/>
              </w:rPr>
              <w:t xml:space="preserve"> Video surveillance of the entrances</w:t>
            </w:r>
          </w:p>
        </w:tc>
        <w:tc>
          <w:tcPr>
            <w:tcW w:w="4606" w:type="dxa"/>
            <w:shd w:val="clear" w:color="auto" w:fill="auto"/>
          </w:tcPr>
          <w:p w14:paraId="5DE2437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31F4758" w14:textId="77777777" w:rsidTr="00FD3005">
        <w:trPr>
          <w:cantSplit/>
        </w:trPr>
        <w:tc>
          <w:tcPr>
            <w:tcW w:w="4606" w:type="dxa"/>
            <w:shd w:val="clear" w:color="auto" w:fill="auto"/>
          </w:tcPr>
          <w:p w14:paraId="4C44251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D50E2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091788D" w14:textId="77777777" w:rsidTr="00FD3005">
        <w:trPr>
          <w:cantSplit/>
        </w:trPr>
        <w:tc>
          <w:tcPr>
            <w:tcW w:w="4606" w:type="dxa"/>
            <w:shd w:val="clear" w:color="auto" w:fill="auto"/>
          </w:tcPr>
          <w:p w14:paraId="53183E2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414A2B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D9DA5DA" w14:textId="77777777" w:rsidTr="00FD3005">
        <w:trPr>
          <w:cantSplit/>
        </w:trPr>
        <w:tc>
          <w:tcPr>
            <w:tcW w:w="4606" w:type="dxa"/>
            <w:shd w:val="clear" w:color="auto" w:fill="auto"/>
          </w:tcPr>
          <w:p w14:paraId="06B478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46D0A3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43F05BA9" w14:textId="77777777" w:rsidR="00FD3005" w:rsidRPr="009B7D08" w:rsidRDefault="00FD3005" w:rsidP="00003558">
      <w:pPr>
        <w:spacing w:after="240" w:line="276" w:lineRule="auto"/>
        <w:jc w:val="both"/>
        <w:rPr>
          <w:rFonts w:asciiTheme="minorHAnsi" w:hAnsiTheme="minorHAnsi" w:cstheme="minorHAnsi"/>
          <w:sz w:val="20"/>
          <w:szCs w:val="20"/>
        </w:rPr>
      </w:pPr>
    </w:p>
    <w:p w14:paraId="762ECFBA"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7CE3FF4A" w14:textId="77777777" w:rsidR="00314BE6" w:rsidRPr="00514929" w:rsidRDefault="00674CC6">
      <w:pPr>
        <w:spacing w:after="240" w:line="276" w:lineRule="auto"/>
        <w:jc w:val="both"/>
        <w:rPr>
          <w:rFonts w:asciiTheme="minorHAnsi" w:hAnsiTheme="minorHAnsi" w:cstheme="minorHAnsi"/>
          <w:sz w:val="20"/>
          <w:szCs w:val="20"/>
          <w:lang w:val="en-US"/>
        </w:rPr>
      </w:pPr>
      <w:r w:rsidRPr="00514929">
        <w:rPr>
          <w:rFonts w:asciiTheme="minorHAnsi" w:hAnsiTheme="minorHAnsi" w:cstheme="minorHAnsi"/>
          <w:sz w:val="20"/>
          <w:szCs w:val="20"/>
          <w:lang w:val="en-US"/>
        </w:rPr>
        <w:t xml:space="preserve">Measures that are suitable for preventing data processing systems (computers) from being used by unauthorised persons. Access control refers to the unauthorised prevention of the use of systems. Options include, for example, boot passwords, user IDs with passwords for operating systems and software products used, screensavers with passwords, the use of chip cards for logging in and the use of call-back procedures. In addition, organisational measures may also be necessary, for example to prevent unauthorised access (e.g. specifications for setting up screens, issuing guidance for users on choosing a "good" password).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9B7D08" w14:paraId="67A9B594" w14:textId="77777777" w:rsidTr="00FD3005">
        <w:trPr>
          <w:cantSplit/>
        </w:trPr>
        <w:tc>
          <w:tcPr>
            <w:tcW w:w="4606" w:type="dxa"/>
            <w:shd w:val="clear" w:color="auto" w:fill="auto"/>
          </w:tcPr>
          <w:p w14:paraId="51C5A94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26FCCCB6"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5161F42E" w14:textId="77777777" w:rsidTr="00FD3005">
        <w:trPr>
          <w:cantSplit/>
        </w:trPr>
        <w:tc>
          <w:tcPr>
            <w:tcW w:w="4606" w:type="dxa"/>
            <w:shd w:val="clear" w:color="auto" w:fill="auto"/>
          </w:tcPr>
          <w:p w14:paraId="4B461E8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Login with user name + password</w:t>
            </w:r>
          </w:p>
        </w:tc>
        <w:tc>
          <w:tcPr>
            <w:tcW w:w="4606" w:type="dxa"/>
            <w:shd w:val="clear" w:color="auto" w:fill="auto"/>
          </w:tcPr>
          <w:p w14:paraId="5C0D4A8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Manage user authorisations</w:t>
            </w:r>
          </w:p>
        </w:tc>
      </w:tr>
      <w:tr w:rsidR="00FD3005" w:rsidRPr="009B7D08" w14:paraId="00F9E282" w14:textId="77777777" w:rsidTr="00FD3005">
        <w:trPr>
          <w:cantSplit/>
        </w:trPr>
        <w:tc>
          <w:tcPr>
            <w:tcW w:w="4606" w:type="dxa"/>
            <w:shd w:val="clear" w:color="auto" w:fill="auto"/>
          </w:tcPr>
          <w:p w14:paraId="04EFF23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Login with biometric data</w:t>
            </w:r>
          </w:p>
        </w:tc>
        <w:tc>
          <w:tcPr>
            <w:tcW w:w="4606" w:type="dxa"/>
            <w:shd w:val="clear" w:color="auto" w:fill="auto"/>
          </w:tcPr>
          <w:p w14:paraId="042BAF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Creating user profiles</w:t>
            </w:r>
          </w:p>
        </w:tc>
      </w:tr>
      <w:tr w:rsidR="00FD3005" w:rsidRPr="009B7D08" w14:paraId="6BD0C043" w14:textId="77777777" w:rsidTr="00FD3005">
        <w:trPr>
          <w:cantSplit/>
        </w:trPr>
        <w:tc>
          <w:tcPr>
            <w:tcW w:w="4606" w:type="dxa"/>
            <w:shd w:val="clear" w:color="auto" w:fill="auto"/>
          </w:tcPr>
          <w:p w14:paraId="1B0034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Anti-virus software server</w:t>
            </w:r>
          </w:p>
        </w:tc>
        <w:tc>
          <w:tcPr>
            <w:tcW w:w="4606" w:type="dxa"/>
            <w:shd w:val="clear" w:color="auto" w:fill="auto"/>
          </w:tcPr>
          <w:p w14:paraId="71F2AC9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Centralised password assignment</w:t>
            </w:r>
          </w:p>
        </w:tc>
      </w:tr>
      <w:tr w:rsidR="00FD3005" w:rsidRPr="009B7D08" w14:paraId="5B1E4C51" w14:textId="77777777" w:rsidTr="00FD3005">
        <w:trPr>
          <w:cantSplit/>
        </w:trPr>
        <w:tc>
          <w:tcPr>
            <w:tcW w:w="4606" w:type="dxa"/>
            <w:shd w:val="clear" w:color="auto" w:fill="auto"/>
          </w:tcPr>
          <w:p w14:paraId="05D3F67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Anti-virus software clients</w:t>
            </w:r>
          </w:p>
        </w:tc>
        <w:tc>
          <w:tcPr>
            <w:tcW w:w="4606" w:type="dxa"/>
            <w:shd w:val="clear" w:color="auto" w:fill="auto"/>
          </w:tcPr>
          <w:p w14:paraId="2FA33CB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Secure password" policy</w:t>
            </w:r>
          </w:p>
        </w:tc>
      </w:tr>
      <w:tr w:rsidR="00FD3005" w:rsidRPr="009B7D08" w14:paraId="55F32526" w14:textId="77777777" w:rsidTr="00FD3005">
        <w:trPr>
          <w:cantSplit/>
        </w:trPr>
        <w:tc>
          <w:tcPr>
            <w:tcW w:w="4606" w:type="dxa"/>
            <w:shd w:val="clear" w:color="auto" w:fill="auto"/>
          </w:tcPr>
          <w:p w14:paraId="245D6AF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Anti-virus software for mobile devices</w:t>
            </w:r>
          </w:p>
        </w:tc>
        <w:tc>
          <w:tcPr>
            <w:tcW w:w="4606" w:type="dxa"/>
            <w:shd w:val="clear" w:color="auto" w:fill="auto"/>
          </w:tcPr>
          <w:p w14:paraId="2EDD2C7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Directive "Delete / Destroy"</w:t>
            </w:r>
          </w:p>
        </w:tc>
      </w:tr>
      <w:tr w:rsidR="00FD3005" w:rsidRPr="009B7D08" w14:paraId="720B53D7" w14:textId="77777777" w:rsidTr="00FD3005">
        <w:trPr>
          <w:cantSplit/>
        </w:trPr>
        <w:tc>
          <w:tcPr>
            <w:tcW w:w="4606" w:type="dxa"/>
            <w:shd w:val="clear" w:color="auto" w:fill="auto"/>
          </w:tcPr>
          <w:p w14:paraId="75FFCDE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Firewall</w:t>
            </w:r>
          </w:p>
        </w:tc>
        <w:tc>
          <w:tcPr>
            <w:tcW w:w="4606" w:type="dxa"/>
            <w:shd w:val="clear" w:color="auto" w:fill="auto"/>
          </w:tcPr>
          <w:p w14:paraId="718B471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Clean desk" guideline</w:t>
            </w:r>
          </w:p>
        </w:tc>
      </w:tr>
      <w:tr w:rsidR="00FD3005" w:rsidRPr="00F00F04" w14:paraId="4A8CA90E" w14:textId="77777777" w:rsidTr="00FD3005">
        <w:trPr>
          <w:cantSplit/>
        </w:trPr>
        <w:tc>
          <w:tcPr>
            <w:tcW w:w="4606" w:type="dxa"/>
            <w:shd w:val="clear" w:color="auto" w:fill="auto"/>
          </w:tcPr>
          <w:p w14:paraId="07327F3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detection systems</w:t>
            </w:r>
          </w:p>
        </w:tc>
        <w:tc>
          <w:tcPr>
            <w:tcW w:w="4606" w:type="dxa"/>
            <w:shd w:val="clear" w:color="auto" w:fill="auto"/>
          </w:tcPr>
          <w:p w14:paraId="3748312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General data protection and / or </w:t>
            </w:r>
            <w:r w:rsidRPr="00514929">
              <w:rPr>
                <w:rFonts w:asciiTheme="minorHAnsi" w:hAnsiTheme="minorHAnsi" w:cstheme="minorHAnsi"/>
                <w:sz w:val="20"/>
                <w:szCs w:val="20"/>
                <w:lang w:val="en-US"/>
              </w:rPr>
              <w:br/>
              <w:t>security policy</w:t>
            </w:r>
          </w:p>
        </w:tc>
      </w:tr>
      <w:tr w:rsidR="00FD3005" w:rsidRPr="009B7D08" w14:paraId="1CA0C85C" w14:textId="77777777" w:rsidTr="00FD3005">
        <w:trPr>
          <w:cantSplit/>
        </w:trPr>
        <w:tc>
          <w:tcPr>
            <w:tcW w:w="4606" w:type="dxa"/>
            <w:shd w:val="clear" w:color="auto" w:fill="auto"/>
          </w:tcPr>
          <w:p w14:paraId="6793B2B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8"/>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Mobile Device Management</w:t>
            </w:r>
          </w:p>
        </w:tc>
        <w:tc>
          <w:tcPr>
            <w:tcW w:w="4606" w:type="dxa"/>
            <w:shd w:val="clear" w:color="auto" w:fill="auto"/>
          </w:tcPr>
          <w:p w14:paraId="283CCE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9"/>
                  <w:enabled/>
                  <w:calcOnExit w:val="0"/>
                  <w:checkBox>
                    <w:sizeAuto/>
                    <w:default w:val="0"/>
                  </w:checkBox>
                </w:ffData>
              </w:fldChar>
            </w:r>
            <w:bookmarkStart w:id="19" w:name="Kontrollkästchen19"/>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9"/>
            <w:r w:rsidRPr="009B7D08">
              <w:rPr>
                <w:rFonts w:asciiTheme="minorHAnsi" w:hAnsiTheme="minorHAnsi" w:cstheme="minorHAnsi"/>
                <w:sz w:val="20"/>
                <w:szCs w:val="20"/>
              </w:rPr>
              <w:t xml:space="preserve"> Mobile Device Policy</w:t>
            </w:r>
          </w:p>
        </w:tc>
      </w:tr>
      <w:tr w:rsidR="00FD3005" w:rsidRPr="009B7D08" w14:paraId="11E1F8AF" w14:textId="77777777" w:rsidTr="00FD3005">
        <w:trPr>
          <w:cantSplit/>
        </w:trPr>
        <w:tc>
          <w:tcPr>
            <w:tcW w:w="4606" w:type="dxa"/>
            <w:shd w:val="clear" w:color="auto" w:fill="auto"/>
          </w:tcPr>
          <w:p w14:paraId="3FC18C6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9"/>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VPN for remote access</w:t>
            </w:r>
          </w:p>
        </w:tc>
        <w:tc>
          <w:tcPr>
            <w:tcW w:w="4606" w:type="dxa"/>
            <w:shd w:val="clear" w:color="auto" w:fill="auto"/>
          </w:tcPr>
          <w:p w14:paraId="7F33F76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4"/>
                  <w:enabled/>
                  <w:calcOnExit w:val="0"/>
                  <w:checkBox>
                    <w:sizeAuto/>
                    <w:default w:val="0"/>
                  </w:checkBox>
                </w:ffData>
              </w:fldChar>
            </w:r>
            <w:bookmarkStart w:id="20" w:name="Kontrollkästchen24"/>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0"/>
            <w:r w:rsidRPr="009B7D08">
              <w:rPr>
                <w:rFonts w:asciiTheme="minorHAnsi" w:hAnsiTheme="minorHAnsi" w:cstheme="minorHAnsi"/>
                <w:sz w:val="20"/>
                <w:szCs w:val="20"/>
              </w:rPr>
              <w:t xml:space="preserve"> Manual desktop lock" instructions</w:t>
            </w:r>
          </w:p>
        </w:tc>
      </w:tr>
      <w:tr w:rsidR="00FD3005" w:rsidRPr="009B7D08" w14:paraId="11E63A23" w14:textId="77777777" w:rsidTr="00FD3005">
        <w:trPr>
          <w:cantSplit/>
        </w:trPr>
        <w:tc>
          <w:tcPr>
            <w:tcW w:w="4606" w:type="dxa"/>
            <w:shd w:val="clear" w:color="auto" w:fill="auto"/>
          </w:tcPr>
          <w:p w14:paraId="07A6F5C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of data carriers</w:t>
            </w:r>
          </w:p>
        </w:tc>
        <w:tc>
          <w:tcPr>
            <w:tcW w:w="4606" w:type="dxa"/>
            <w:shd w:val="clear" w:color="auto" w:fill="auto"/>
          </w:tcPr>
          <w:p w14:paraId="2B3062C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8CCB08B" w14:textId="77777777" w:rsidTr="00FD3005">
        <w:trPr>
          <w:cantSplit/>
        </w:trPr>
        <w:tc>
          <w:tcPr>
            <w:tcW w:w="4606" w:type="dxa"/>
            <w:shd w:val="clear" w:color="auto" w:fill="auto"/>
          </w:tcPr>
          <w:p w14:paraId="7A49898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0"/>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smartphones</w:t>
            </w:r>
          </w:p>
        </w:tc>
        <w:tc>
          <w:tcPr>
            <w:tcW w:w="4606" w:type="dxa"/>
            <w:shd w:val="clear" w:color="auto" w:fill="auto"/>
          </w:tcPr>
          <w:p w14:paraId="722E3D8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24E30C44" w14:textId="77777777" w:rsidTr="00FD3005">
        <w:trPr>
          <w:cantSplit/>
        </w:trPr>
        <w:tc>
          <w:tcPr>
            <w:tcW w:w="4606" w:type="dxa"/>
            <w:shd w:val="clear" w:color="auto" w:fill="auto"/>
          </w:tcPr>
          <w:p w14:paraId="72FB98D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0"/>
                  <w:enabled/>
                  <w:calcOnExit w:val="0"/>
                  <w:checkBox>
                    <w:sizeAuto/>
                    <w:default w:val="0"/>
                  </w:checkBox>
                </w:ffData>
              </w:fldChar>
            </w:r>
            <w:bookmarkStart w:id="21" w:name="Kontrollkästchen20"/>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1"/>
            <w:r w:rsidRPr="009B7D08">
              <w:rPr>
                <w:rFonts w:asciiTheme="minorHAnsi" w:hAnsiTheme="minorHAnsi" w:cstheme="minorHAnsi"/>
                <w:sz w:val="20"/>
                <w:szCs w:val="20"/>
              </w:rPr>
              <w:t xml:space="preserve"> Enclosure lock</w:t>
            </w:r>
          </w:p>
        </w:tc>
        <w:tc>
          <w:tcPr>
            <w:tcW w:w="4606" w:type="dxa"/>
            <w:shd w:val="clear" w:color="auto" w:fill="auto"/>
          </w:tcPr>
          <w:p w14:paraId="39237BD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FC1B167" w14:textId="77777777" w:rsidTr="00FD3005">
        <w:trPr>
          <w:cantSplit/>
        </w:trPr>
        <w:tc>
          <w:tcPr>
            <w:tcW w:w="4606" w:type="dxa"/>
            <w:shd w:val="clear" w:color="auto" w:fill="auto"/>
          </w:tcPr>
          <w:p w14:paraId="2153048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1"/>
                  <w:enabled/>
                  <w:calcOnExit w:val="0"/>
                  <w:checkBox>
                    <w:sizeAuto/>
                    <w:default w:val="0"/>
                  </w:checkBox>
                </w:ffData>
              </w:fldChar>
            </w:r>
            <w:bookmarkStart w:id="22" w:name="Kontrollkästchen21"/>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2"/>
            <w:r w:rsidRPr="009B7D08">
              <w:rPr>
                <w:rFonts w:asciiTheme="minorHAnsi" w:hAnsiTheme="minorHAnsi" w:cstheme="minorHAnsi"/>
                <w:sz w:val="20"/>
                <w:szCs w:val="20"/>
              </w:rPr>
              <w:t xml:space="preserve"> BIOS protection (separate password)</w:t>
            </w:r>
          </w:p>
        </w:tc>
        <w:tc>
          <w:tcPr>
            <w:tcW w:w="4606" w:type="dxa"/>
            <w:shd w:val="clear" w:color="auto" w:fill="auto"/>
          </w:tcPr>
          <w:p w14:paraId="08E1A0F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3CE0F85" w14:textId="77777777" w:rsidTr="00FD3005">
        <w:trPr>
          <w:cantSplit/>
        </w:trPr>
        <w:tc>
          <w:tcPr>
            <w:tcW w:w="4606" w:type="dxa"/>
            <w:shd w:val="clear" w:color="auto" w:fill="auto"/>
          </w:tcPr>
          <w:p w14:paraId="52E7CE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2"/>
                  <w:enabled/>
                  <w:calcOnExit w:val="0"/>
                  <w:checkBox>
                    <w:sizeAuto/>
                    <w:default w:val="0"/>
                  </w:checkBox>
                </w:ffData>
              </w:fldChar>
            </w:r>
            <w:bookmarkStart w:id="23" w:name="Kontrollkästchen2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3"/>
            <w:r w:rsidRPr="009B7D08">
              <w:rPr>
                <w:rFonts w:asciiTheme="minorHAnsi" w:hAnsiTheme="minorHAnsi" w:cstheme="minorHAnsi"/>
                <w:sz w:val="20"/>
                <w:szCs w:val="20"/>
              </w:rPr>
              <w:t xml:space="preserve"> Locking external interfaces (USB)</w:t>
            </w:r>
          </w:p>
        </w:tc>
        <w:tc>
          <w:tcPr>
            <w:tcW w:w="4606" w:type="dxa"/>
            <w:shd w:val="clear" w:color="auto" w:fill="auto"/>
          </w:tcPr>
          <w:p w14:paraId="21E0A73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7B066E1" w14:textId="77777777" w:rsidTr="00FD3005">
        <w:trPr>
          <w:cantSplit/>
        </w:trPr>
        <w:tc>
          <w:tcPr>
            <w:tcW w:w="4606" w:type="dxa"/>
            <w:shd w:val="clear" w:color="auto" w:fill="auto"/>
          </w:tcPr>
          <w:p w14:paraId="427C091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3"/>
                  <w:enabled/>
                  <w:calcOnExit w:val="0"/>
                  <w:checkBox>
                    <w:sizeAuto/>
                    <w:default w:val="0"/>
                  </w:checkBox>
                </w:ffData>
              </w:fldChar>
            </w:r>
            <w:bookmarkStart w:id="24" w:name="Kontrollkästchen23"/>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4"/>
            <w:r w:rsidRPr="009B7D08">
              <w:rPr>
                <w:rFonts w:asciiTheme="minorHAnsi" w:hAnsiTheme="minorHAnsi" w:cstheme="minorHAnsi"/>
                <w:sz w:val="20"/>
                <w:szCs w:val="20"/>
              </w:rPr>
              <w:t xml:space="preserve"> Automatic desktop lock</w:t>
            </w:r>
          </w:p>
        </w:tc>
        <w:tc>
          <w:tcPr>
            <w:tcW w:w="4606" w:type="dxa"/>
            <w:shd w:val="clear" w:color="auto" w:fill="auto"/>
          </w:tcPr>
          <w:p w14:paraId="2B760AA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463D525" w14:textId="77777777" w:rsidTr="00FD3005">
        <w:trPr>
          <w:cantSplit/>
        </w:trPr>
        <w:tc>
          <w:tcPr>
            <w:tcW w:w="4606" w:type="dxa"/>
            <w:shd w:val="clear" w:color="auto" w:fill="auto"/>
          </w:tcPr>
          <w:p w14:paraId="6A838B3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of notebooks / tablet</w:t>
            </w:r>
          </w:p>
        </w:tc>
        <w:tc>
          <w:tcPr>
            <w:tcW w:w="4606" w:type="dxa"/>
            <w:shd w:val="clear" w:color="auto" w:fill="auto"/>
          </w:tcPr>
          <w:p w14:paraId="537FF7E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787C7B7" w14:textId="77777777" w:rsidTr="00FD3005">
        <w:trPr>
          <w:cantSplit/>
        </w:trPr>
        <w:tc>
          <w:tcPr>
            <w:tcW w:w="4606" w:type="dxa"/>
            <w:shd w:val="clear" w:color="auto" w:fill="auto"/>
          </w:tcPr>
          <w:p w14:paraId="6F55FA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06EAFA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81FFF5A" w14:textId="77777777" w:rsidTr="00FD3005">
        <w:trPr>
          <w:cantSplit/>
        </w:trPr>
        <w:tc>
          <w:tcPr>
            <w:tcW w:w="4606" w:type="dxa"/>
            <w:shd w:val="clear" w:color="auto" w:fill="auto"/>
          </w:tcPr>
          <w:p w14:paraId="4155BFA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1A5908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2E941A34" w14:textId="77777777" w:rsidR="00FD3005" w:rsidRPr="009B7D08" w:rsidRDefault="00FD3005" w:rsidP="00003558">
      <w:pPr>
        <w:spacing w:after="240" w:line="276" w:lineRule="auto"/>
        <w:jc w:val="both"/>
        <w:rPr>
          <w:rFonts w:asciiTheme="minorHAnsi" w:hAnsiTheme="minorHAnsi" w:cstheme="minorHAnsi"/>
          <w:sz w:val="20"/>
          <w:szCs w:val="20"/>
        </w:rPr>
      </w:pPr>
    </w:p>
    <w:p w14:paraId="17A578DC"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421A5B26"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those authorised to use a data processing system can only access the data subject to their access authorisation and that personal data cannot be read, copied, modified or removed without authorisation during processing, use and after storage. Access control can be ensured, among other things, by suitable authorisation concepts that enable differentiated control of access to data. It is important to differentiate both the content of the data and the possible access functions to the data. Furthermore, suitable control mechanisms and responsibilities must be defined in order to document the granting and withdrawal of authorisations and to keep them up to date (e.g. when hiring, changing jobs, terminating employment). Particular attention must always be paid to the role and possibilities of administrators.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9B7D08" w14:paraId="20FAF667" w14:textId="77777777" w:rsidTr="001F1AF4">
        <w:trPr>
          <w:cantSplit/>
        </w:trPr>
        <w:tc>
          <w:tcPr>
            <w:tcW w:w="4522" w:type="dxa"/>
            <w:shd w:val="clear" w:color="auto" w:fill="auto"/>
          </w:tcPr>
          <w:p w14:paraId="0827A8BC"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540" w:type="dxa"/>
            <w:shd w:val="clear" w:color="auto" w:fill="auto"/>
          </w:tcPr>
          <w:p w14:paraId="7480E54C"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0E260021" w14:textId="77777777" w:rsidTr="001F1AF4">
        <w:trPr>
          <w:cantSplit/>
        </w:trPr>
        <w:tc>
          <w:tcPr>
            <w:tcW w:w="4522" w:type="dxa"/>
            <w:shd w:val="clear" w:color="auto" w:fill="auto"/>
          </w:tcPr>
          <w:p w14:paraId="0FE98CD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File shredder (min. level 3, cross cut)</w:t>
            </w:r>
          </w:p>
        </w:tc>
        <w:tc>
          <w:tcPr>
            <w:tcW w:w="4540" w:type="dxa"/>
            <w:shd w:val="clear" w:color="auto" w:fill="auto"/>
          </w:tcPr>
          <w:p w14:paraId="0DCE0F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authorisation concepts</w:t>
            </w:r>
          </w:p>
        </w:tc>
      </w:tr>
      <w:tr w:rsidR="00FD3005" w:rsidRPr="009B7D08" w14:paraId="62DBC574" w14:textId="77777777" w:rsidTr="001F1AF4">
        <w:trPr>
          <w:cantSplit/>
        </w:trPr>
        <w:tc>
          <w:tcPr>
            <w:tcW w:w="4522" w:type="dxa"/>
            <w:shd w:val="clear" w:color="auto" w:fill="auto"/>
          </w:tcPr>
          <w:p w14:paraId="3522FBA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External document shredder (DIN 66399)</w:t>
            </w:r>
          </w:p>
        </w:tc>
        <w:tc>
          <w:tcPr>
            <w:tcW w:w="4540" w:type="dxa"/>
            <w:shd w:val="clear" w:color="auto" w:fill="auto"/>
          </w:tcPr>
          <w:p w14:paraId="1A1CD81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Minimum number of administrators</w:t>
            </w:r>
          </w:p>
        </w:tc>
      </w:tr>
      <w:tr w:rsidR="00FD3005" w:rsidRPr="009B7D08" w14:paraId="6D4A279E" w14:textId="77777777" w:rsidTr="001F1AF4">
        <w:trPr>
          <w:cantSplit/>
        </w:trPr>
        <w:tc>
          <w:tcPr>
            <w:tcW w:w="4522" w:type="dxa"/>
            <w:shd w:val="clear" w:color="auto" w:fill="auto"/>
          </w:tcPr>
          <w:p w14:paraId="5F999F9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Physical deletion of data carriers</w:t>
            </w:r>
          </w:p>
        </w:tc>
        <w:tc>
          <w:tcPr>
            <w:tcW w:w="4540" w:type="dxa"/>
            <w:shd w:val="clear" w:color="auto" w:fill="auto"/>
          </w:tcPr>
          <w:p w14:paraId="238C9CD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Data protection vault</w:t>
            </w:r>
          </w:p>
        </w:tc>
      </w:tr>
      <w:tr w:rsidR="00FD3005" w:rsidRPr="00F00F04" w14:paraId="238A97C1" w14:textId="77777777" w:rsidTr="001F1AF4">
        <w:trPr>
          <w:cantSplit/>
        </w:trPr>
        <w:tc>
          <w:tcPr>
            <w:tcW w:w="4522" w:type="dxa"/>
            <w:shd w:val="clear" w:color="auto" w:fill="auto"/>
          </w:tcPr>
          <w:p w14:paraId="646A431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Logging of access to applications, specifically when entering, changing and deleting data</w:t>
            </w:r>
          </w:p>
        </w:tc>
        <w:tc>
          <w:tcPr>
            <w:tcW w:w="4540" w:type="dxa"/>
            <w:shd w:val="clear" w:color="auto" w:fill="auto"/>
          </w:tcPr>
          <w:p w14:paraId="5B9CB8C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Management of user rights by administrators</w:t>
            </w:r>
          </w:p>
        </w:tc>
      </w:tr>
      <w:tr w:rsidR="00FD3005" w:rsidRPr="009B7D08" w14:paraId="3DA17499" w14:textId="77777777" w:rsidTr="001F1AF4">
        <w:trPr>
          <w:cantSplit/>
        </w:trPr>
        <w:tc>
          <w:tcPr>
            <w:tcW w:w="4522" w:type="dxa"/>
            <w:shd w:val="clear" w:color="auto" w:fill="auto"/>
          </w:tcPr>
          <w:p w14:paraId="2669619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540" w:type="dxa"/>
            <w:shd w:val="clear" w:color="auto" w:fill="auto"/>
          </w:tcPr>
          <w:p w14:paraId="33D1B9A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107507B" w14:textId="77777777" w:rsidTr="001F1AF4">
        <w:trPr>
          <w:cantSplit/>
        </w:trPr>
        <w:tc>
          <w:tcPr>
            <w:tcW w:w="4522" w:type="dxa"/>
            <w:shd w:val="clear" w:color="auto" w:fill="auto"/>
          </w:tcPr>
          <w:p w14:paraId="0FCBB5F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540" w:type="dxa"/>
            <w:shd w:val="clear" w:color="auto" w:fill="auto"/>
          </w:tcPr>
          <w:p w14:paraId="1510F2C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60A73288" w14:textId="77777777" w:rsidR="00FD3005" w:rsidRPr="009B7D08" w:rsidRDefault="00FD3005" w:rsidP="00003558">
      <w:pPr>
        <w:spacing w:after="240" w:line="276" w:lineRule="auto"/>
        <w:jc w:val="both"/>
        <w:rPr>
          <w:rFonts w:asciiTheme="minorHAnsi" w:hAnsiTheme="minorHAnsi" w:cstheme="minorHAnsi"/>
          <w:sz w:val="20"/>
          <w:szCs w:val="20"/>
        </w:rPr>
      </w:pPr>
    </w:p>
    <w:p w14:paraId="463F0759"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Separation control</w:t>
      </w:r>
    </w:p>
    <w:p w14:paraId="7B09C49C"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Measures that ensure that data collected for different purposes can be processed separately. This can be ensured, for example, by logically and physically separating the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179CFF06" w14:textId="77777777" w:rsidTr="00FD3005">
        <w:trPr>
          <w:cantSplit/>
        </w:trPr>
        <w:tc>
          <w:tcPr>
            <w:tcW w:w="4606" w:type="dxa"/>
            <w:shd w:val="clear" w:color="auto" w:fill="auto"/>
          </w:tcPr>
          <w:p w14:paraId="40C8885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68241CA4"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40582913" w14:textId="77777777" w:rsidTr="00FD3005">
        <w:trPr>
          <w:cantSplit/>
        </w:trPr>
        <w:tc>
          <w:tcPr>
            <w:tcW w:w="4606" w:type="dxa"/>
            <w:shd w:val="clear" w:color="auto" w:fill="auto"/>
          </w:tcPr>
          <w:p w14:paraId="4C6BBD0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Separation of production and test environment</w:t>
            </w:r>
          </w:p>
        </w:tc>
        <w:tc>
          <w:tcPr>
            <w:tcW w:w="4606" w:type="dxa"/>
            <w:shd w:val="clear" w:color="auto" w:fill="auto"/>
          </w:tcPr>
          <w:p w14:paraId="5C3ED21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Control via authorisation concept</w:t>
            </w:r>
          </w:p>
        </w:tc>
      </w:tr>
      <w:tr w:rsidR="00FD3005" w:rsidRPr="009B7D08" w14:paraId="5A574767" w14:textId="77777777" w:rsidTr="00FD3005">
        <w:trPr>
          <w:cantSplit/>
        </w:trPr>
        <w:tc>
          <w:tcPr>
            <w:tcW w:w="4606" w:type="dxa"/>
            <w:shd w:val="clear" w:color="auto" w:fill="auto"/>
          </w:tcPr>
          <w:p w14:paraId="710F7AF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Physical separation (systems / databases / data carriers)</w:t>
            </w:r>
          </w:p>
        </w:tc>
        <w:tc>
          <w:tcPr>
            <w:tcW w:w="4606" w:type="dxa"/>
            <w:shd w:val="clear" w:color="auto" w:fill="auto"/>
          </w:tcPr>
          <w:p w14:paraId="79ECA30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Definition of database rights</w:t>
            </w:r>
          </w:p>
        </w:tc>
      </w:tr>
      <w:tr w:rsidR="00FD3005" w:rsidRPr="00F00F04" w14:paraId="3BF2FB74" w14:textId="77777777" w:rsidTr="00FD3005">
        <w:trPr>
          <w:cantSplit/>
        </w:trPr>
        <w:tc>
          <w:tcPr>
            <w:tcW w:w="4606" w:type="dxa"/>
            <w:shd w:val="clear" w:color="auto" w:fill="auto"/>
          </w:tcPr>
          <w:p w14:paraId="0636386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Multi-client capability of relevant applications</w:t>
            </w:r>
          </w:p>
        </w:tc>
        <w:tc>
          <w:tcPr>
            <w:tcW w:w="4606" w:type="dxa"/>
            <w:shd w:val="clear" w:color="auto" w:fill="auto"/>
          </w:tcPr>
          <w:p w14:paraId="691E959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Data records are provided with purpose attributes</w:t>
            </w:r>
          </w:p>
        </w:tc>
      </w:tr>
      <w:tr w:rsidR="00FD3005" w:rsidRPr="009B7D08" w14:paraId="30E014E3" w14:textId="77777777" w:rsidTr="00FD3005">
        <w:trPr>
          <w:cantSplit/>
        </w:trPr>
        <w:tc>
          <w:tcPr>
            <w:tcW w:w="4606" w:type="dxa"/>
            <w:shd w:val="clear" w:color="auto" w:fill="auto"/>
          </w:tcPr>
          <w:p w14:paraId="555CC6D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3445CC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6280566" w14:textId="77777777" w:rsidTr="00FD3005">
        <w:trPr>
          <w:cantSplit/>
        </w:trPr>
        <w:tc>
          <w:tcPr>
            <w:tcW w:w="4606" w:type="dxa"/>
            <w:shd w:val="clear" w:color="auto" w:fill="auto"/>
          </w:tcPr>
          <w:p w14:paraId="50A712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47446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086401FC" w14:textId="77777777" w:rsidR="00FD3005" w:rsidRPr="009B7D08" w:rsidRDefault="00FD3005" w:rsidP="00003558">
      <w:pPr>
        <w:spacing w:after="240" w:line="276" w:lineRule="auto"/>
        <w:jc w:val="both"/>
        <w:rPr>
          <w:rFonts w:asciiTheme="minorHAnsi" w:hAnsiTheme="minorHAnsi" w:cstheme="minorHAnsi"/>
          <w:sz w:val="20"/>
          <w:szCs w:val="20"/>
        </w:rPr>
      </w:pPr>
    </w:p>
    <w:p w14:paraId="6BAEF1B3"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 xml:space="preserve">Pseudonymisation </w:t>
      </w:r>
    </w:p>
    <w:p w14:paraId="317B4F99"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The processing of personal data in such a manner that the data can no longer be attributed to a specific data subject without the use of additional information, provided that such additional information is kept separately and is subject to appropriate technical and organisational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FD3005" w:rsidRPr="009B7D08" w14:paraId="4C4256ED" w14:textId="77777777" w:rsidTr="00FD3005">
        <w:trPr>
          <w:cantSplit/>
        </w:trPr>
        <w:tc>
          <w:tcPr>
            <w:tcW w:w="4606" w:type="dxa"/>
            <w:shd w:val="clear" w:color="auto" w:fill="auto"/>
          </w:tcPr>
          <w:p w14:paraId="62A965E4"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17B6B658"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571E9D3A" w14:textId="77777777" w:rsidTr="00FD3005">
        <w:trPr>
          <w:cantSplit/>
        </w:trPr>
        <w:tc>
          <w:tcPr>
            <w:tcW w:w="4606" w:type="dxa"/>
            <w:shd w:val="clear" w:color="auto" w:fill="auto"/>
          </w:tcPr>
          <w:p w14:paraId="577E11A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 the case of pseudonymisation: separation of the assignment data and storage in a separate and secure system (possibly encrypted)</w:t>
            </w:r>
          </w:p>
        </w:tc>
        <w:tc>
          <w:tcPr>
            <w:tcW w:w="4606" w:type="dxa"/>
            <w:shd w:val="clear" w:color="auto" w:fill="auto"/>
          </w:tcPr>
          <w:p w14:paraId="1A77282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instruction to </w:t>
            </w:r>
            <w:r w:rsidRPr="00514929">
              <w:rPr>
                <w:rFonts w:asciiTheme="minorHAnsi" w:hAnsiTheme="minorHAnsi" w:cstheme="minorHAnsi"/>
                <w:sz w:val="20"/>
                <w:szCs w:val="20"/>
                <w:lang w:val="en-US"/>
              </w:rPr>
              <w:br/>
              <w:t xml:space="preserve">anonymise / pseudonymise personal </w:t>
            </w:r>
            <w:r w:rsidRPr="00514929">
              <w:rPr>
                <w:rFonts w:asciiTheme="minorHAnsi" w:hAnsiTheme="minorHAnsi" w:cstheme="minorHAnsi"/>
                <w:sz w:val="20"/>
                <w:szCs w:val="20"/>
                <w:lang w:val="en-US"/>
              </w:rPr>
              <w:br/>
              <w:t xml:space="preserve">data </w:t>
            </w:r>
            <w:r w:rsidRPr="00514929">
              <w:rPr>
                <w:rFonts w:asciiTheme="minorHAnsi" w:hAnsiTheme="minorHAnsi" w:cstheme="minorHAnsi"/>
                <w:sz w:val="20"/>
                <w:szCs w:val="20"/>
                <w:lang w:val="en-US"/>
              </w:rPr>
              <w:br/>
              <w:t xml:space="preserve">as far as possible in the </w:t>
            </w:r>
            <w:r w:rsidRPr="00514929">
              <w:rPr>
                <w:rFonts w:asciiTheme="minorHAnsi" w:hAnsiTheme="minorHAnsi" w:cstheme="minorHAnsi"/>
                <w:sz w:val="20"/>
                <w:szCs w:val="20"/>
                <w:lang w:val="en-US"/>
              </w:rPr>
              <w:br/>
              <w:t>event of disclosure or even after expiry of the statutory deletion period</w:t>
            </w:r>
          </w:p>
        </w:tc>
      </w:tr>
      <w:tr w:rsidR="00FD3005" w:rsidRPr="009B7D08" w14:paraId="707E5B60" w14:textId="77777777" w:rsidTr="00FD3005">
        <w:trPr>
          <w:cantSplit/>
        </w:trPr>
        <w:tc>
          <w:tcPr>
            <w:tcW w:w="4606" w:type="dxa"/>
            <w:shd w:val="clear" w:color="auto" w:fill="auto"/>
          </w:tcPr>
          <w:p w14:paraId="684C31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E1DFEA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9D50B56" w14:textId="77777777" w:rsidTr="00FD3005">
        <w:trPr>
          <w:cantSplit/>
        </w:trPr>
        <w:tc>
          <w:tcPr>
            <w:tcW w:w="4606" w:type="dxa"/>
            <w:shd w:val="clear" w:color="auto" w:fill="auto"/>
          </w:tcPr>
          <w:p w14:paraId="6FBE127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9D7775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5E09EA36" w14:textId="77777777" w:rsidR="00FD3005" w:rsidRPr="009B7D08" w:rsidRDefault="00FD3005" w:rsidP="00003558">
      <w:pPr>
        <w:spacing w:after="240" w:line="276" w:lineRule="auto"/>
        <w:jc w:val="both"/>
        <w:rPr>
          <w:rFonts w:asciiTheme="minorHAnsi" w:hAnsiTheme="minorHAnsi" w:cstheme="minorHAnsi"/>
          <w:sz w:val="20"/>
          <w:szCs w:val="20"/>
        </w:rPr>
      </w:pPr>
    </w:p>
    <w:p w14:paraId="0A09EDE5" w14:textId="77777777" w:rsidR="00314BE6" w:rsidRDefault="00674CC6">
      <w:pPr>
        <w:numPr>
          <w:ilvl w:val="0"/>
          <w:numId w:val="3"/>
        </w:num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Integrity</w:t>
      </w:r>
    </w:p>
    <w:p w14:paraId="39F820E4"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Transfer control</w:t>
      </w:r>
    </w:p>
    <w:p w14:paraId="7F12953A"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to ensure that personal data cannot be read, copied, altered or removed without authorisation during electronic transmission or during transport or storage on data carriers, and that it is possible to verify and establish to which bodies personal data is intended to be transmitted by data transmission equipment. Encryption techniques and virtual private networks, for example, can be used to ensure the confidentiality of electronic data transmission. Measures for the transport and transfer of data carriers include transport containers with locking devices and regulations for the destruction of data carriers in accordance with data protection regulations.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9B7D08" w14:paraId="24FE973C" w14:textId="77777777" w:rsidTr="00FD3005">
        <w:trPr>
          <w:cantSplit/>
        </w:trPr>
        <w:tc>
          <w:tcPr>
            <w:tcW w:w="4606" w:type="dxa"/>
            <w:shd w:val="clear" w:color="auto" w:fill="auto"/>
          </w:tcPr>
          <w:p w14:paraId="06F3E070"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54F5E0A8"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699BF17E" w14:textId="77777777" w:rsidTr="00FD3005">
        <w:trPr>
          <w:cantSplit/>
        </w:trPr>
        <w:tc>
          <w:tcPr>
            <w:tcW w:w="4606" w:type="dxa"/>
            <w:shd w:val="clear" w:color="auto" w:fill="auto"/>
          </w:tcPr>
          <w:p w14:paraId="77B8812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E-mail</w:t>
            </w:r>
            <w:r w:rsidR="000C6F4F" w:rsidRPr="009B7D08">
              <w:rPr>
                <w:rFonts w:asciiTheme="minorHAnsi" w:hAnsiTheme="minorHAnsi" w:cstheme="minorHAnsi"/>
                <w:sz w:val="20"/>
                <w:szCs w:val="20"/>
              </w:rPr>
              <w:t xml:space="preserve"> encryption</w:t>
            </w:r>
          </w:p>
        </w:tc>
        <w:tc>
          <w:tcPr>
            <w:tcW w:w="4606" w:type="dxa"/>
            <w:shd w:val="clear" w:color="auto" w:fill="auto"/>
          </w:tcPr>
          <w:p w14:paraId="7C403D4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Documentation of the data recipients and the duration of the planned transfer or deletion periods</w:t>
            </w:r>
          </w:p>
        </w:tc>
      </w:tr>
      <w:tr w:rsidR="00FD3005" w:rsidRPr="00F00F04" w14:paraId="1B491E50" w14:textId="77777777" w:rsidTr="00FD3005">
        <w:trPr>
          <w:cantSplit/>
        </w:trPr>
        <w:tc>
          <w:tcPr>
            <w:tcW w:w="4606" w:type="dxa"/>
            <w:shd w:val="clear" w:color="auto" w:fill="auto"/>
          </w:tcPr>
          <w:p w14:paraId="477C24A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VPN</w:t>
            </w:r>
          </w:p>
        </w:tc>
        <w:tc>
          <w:tcPr>
            <w:tcW w:w="4606" w:type="dxa"/>
            <w:shd w:val="clear" w:color="auto" w:fill="auto"/>
          </w:tcPr>
          <w:p w14:paraId="00974D1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Overview of regular call-off and transmission processes</w:t>
            </w:r>
          </w:p>
        </w:tc>
      </w:tr>
      <w:tr w:rsidR="00FD3005" w:rsidRPr="00F00F04" w14:paraId="22EA2DF8" w14:textId="77777777" w:rsidTr="00FD3005">
        <w:trPr>
          <w:cantSplit/>
        </w:trPr>
        <w:tc>
          <w:tcPr>
            <w:tcW w:w="4606" w:type="dxa"/>
            <w:shd w:val="clear" w:color="auto" w:fill="auto"/>
          </w:tcPr>
          <w:p w14:paraId="4774980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Logging of accesses and retrievals</w:t>
            </w:r>
          </w:p>
        </w:tc>
        <w:tc>
          <w:tcPr>
            <w:tcW w:w="4606" w:type="dxa"/>
            <w:shd w:val="clear" w:color="auto" w:fill="auto"/>
          </w:tcPr>
          <w:p w14:paraId="5EF96BB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Disclosure in anonymised or pseudonymised form</w:t>
            </w:r>
          </w:p>
        </w:tc>
      </w:tr>
      <w:tr w:rsidR="00FD3005" w:rsidRPr="00F00F04" w14:paraId="19730A27" w14:textId="77777777" w:rsidTr="00FD3005">
        <w:trPr>
          <w:cantSplit/>
        </w:trPr>
        <w:tc>
          <w:tcPr>
            <w:tcW w:w="4606" w:type="dxa"/>
            <w:shd w:val="clear" w:color="auto" w:fill="auto"/>
          </w:tcPr>
          <w:p w14:paraId="21A5ED4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Secure transport containers</w:t>
            </w:r>
          </w:p>
        </w:tc>
        <w:tc>
          <w:tcPr>
            <w:tcW w:w="4606" w:type="dxa"/>
            <w:shd w:val="clear" w:color="auto" w:fill="auto"/>
          </w:tcPr>
          <w:p w14:paraId="758C6D3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Careful selection of transport personnel and vehicles</w:t>
            </w:r>
          </w:p>
        </w:tc>
      </w:tr>
      <w:tr w:rsidR="00FD3005" w:rsidRPr="009B7D08" w14:paraId="65D73C96" w14:textId="77777777" w:rsidTr="00FD3005">
        <w:trPr>
          <w:cantSplit/>
        </w:trPr>
        <w:tc>
          <w:tcPr>
            <w:tcW w:w="4606" w:type="dxa"/>
            <w:shd w:val="clear" w:color="auto" w:fill="auto"/>
          </w:tcPr>
          <w:p w14:paraId="2745FE0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lastRenderedPageBreak/>
              <w:fldChar w:fldCharType="begin">
                <w:ffData>
                  <w:name w:val="Kontrollkästchen25"/>
                  <w:enabled/>
                  <w:calcOnExit w:val="0"/>
                  <w:checkBox>
                    <w:sizeAuto/>
                    <w:default w:val="0"/>
                  </w:checkBox>
                </w:ffData>
              </w:fldChar>
            </w:r>
            <w:bookmarkStart w:id="25" w:name="Kontrollkästchen25"/>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5"/>
            <w:r w:rsidRPr="00514929">
              <w:rPr>
                <w:rFonts w:asciiTheme="minorHAnsi" w:hAnsiTheme="minorHAnsi" w:cstheme="minorHAnsi"/>
                <w:sz w:val="20"/>
                <w:szCs w:val="20"/>
                <w:lang w:val="en-US"/>
              </w:rPr>
              <w:t xml:space="preserve"> Provision via encrypted connections such as sftp, https</w:t>
            </w:r>
          </w:p>
        </w:tc>
        <w:tc>
          <w:tcPr>
            <w:tcW w:w="4606" w:type="dxa"/>
            <w:shd w:val="clear" w:color="auto" w:fill="auto"/>
          </w:tcPr>
          <w:p w14:paraId="432FAE9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6"/>
                  <w:enabled/>
                  <w:calcOnExit w:val="0"/>
                  <w:checkBox>
                    <w:sizeAuto/>
                    <w:default w:val="0"/>
                  </w:checkBox>
                </w:ffData>
              </w:fldChar>
            </w:r>
            <w:bookmarkStart w:id="26" w:name="Kontrollkästchen26"/>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6"/>
            <w:r w:rsidRPr="009B7D08">
              <w:rPr>
                <w:rFonts w:asciiTheme="minorHAnsi" w:hAnsiTheme="minorHAnsi" w:cstheme="minorHAnsi"/>
                <w:sz w:val="20"/>
                <w:szCs w:val="20"/>
              </w:rPr>
              <w:t xml:space="preserve"> Personal handover with protocol</w:t>
            </w:r>
          </w:p>
        </w:tc>
      </w:tr>
      <w:tr w:rsidR="00FD3005" w:rsidRPr="009B7D08" w14:paraId="0B8EA3CB" w14:textId="77777777" w:rsidTr="00FD3005">
        <w:trPr>
          <w:cantSplit/>
        </w:trPr>
        <w:tc>
          <w:tcPr>
            <w:tcW w:w="4606" w:type="dxa"/>
            <w:shd w:val="clear" w:color="auto" w:fill="auto"/>
          </w:tcPr>
          <w:p w14:paraId="174A5C8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signature procedures</w:t>
            </w:r>
          </w:p>
        </w:tc>
        <w:tc>
          <w:tcPr>
            <w:tcW w:w="4606" w:type="dxa"/>
            <w:shd w:val="clear" w:color="auto" w:fill="auto"/>
          </w:tcPr>
          <w:p w14:paraId="1ACBA5C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54162F95" w14:textId="77777777" w:rsidTr="00FD3005">
        <w:trPr>
          <w:cantSplit/>
        </w:trPr>
        <w:tc>
          <w:tcPr>
            <w:tcW w:w="4606" w:type="dxa"/>
            <w:shd w:val="clear" w:color="auto" w:fill="auto"/>
          </w:tcPr>
          <w:p w14:paraId="11A429E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1E920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7355058" w14:textId="77777777" w:rsidTr="00FD3005">
        <w:trPr>
          <w:cantSplit/>
        </w:trPr>
        <w:tc>
          <w:tcPr>
            <w:tcW w:w="4606" w:type="dxa"/>
            <w:shd w:val="clear" w:color="auto" w:fill="auto"/>
          </w:tcPr>
          <w:p w14:paraId="477E3F2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1488A4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535837DA" w14:textId="77777777" w:rsidR="00FD3005" w:rsidRPr="009B7D08" w:rsidRDefault="00FD3005" w:rsidP="00003558">
      <w:pPr>
        <w:spacing w:after="240" w:line="276" w:lineRule="auto"/>
        <w:jc w:val="both"/>
        <w:rPr>
          <w:rFonts w:asciiTheme="minorHAnsi" w:hAnsiTheme="minorHAnsi" w:cstheme="minorHAnsi"/>
          <w:sz w:val="20"/>
          <w:szCs w:val="20"/>
        </w:rPr>
      </w:pPr>
    </w:p>
    <w:p w14:paraId="66ED0BCC"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Input control</w:t>
      </w:r>
    </w:p>
    <w:p w14:paraId="2EEA7AAF"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it is possible to subsequently check and determine whether and by whom personal data has been entered, changed or removed from data processing systems. Input control is achieved by logging, which can take place at various levels (e.g. operating system, network, firewall, database, application). It is also necessary to clarify which data is logged, who has access to logs, by whom and on what occasion/at what time these are checked, how long storage is required and when the logs are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13101B8C" w14:textId="77777777" w:rsidTr="00FD3005">
        <w:trPr>
          <w:cantSplit/>
        </w:trPr>
        <w:tc>
          <w:tcPr>
            <w:tcW w:w="4606" w:type="dxa"/>
            <w:shd w:val="clear" w:color="auto" w:fill="auto"/>
          </w:tcPr>
          <w:p w14:paraId="747162CA"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3CE7C9B5"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6C51506F" w14:textId="77777777" w:rsidTr="00FD3005">
        <w:trPr>
          <w:cantSplit/>
        </w:trPr>
        <w:tc>
          <w:tcPr>
            <w:tcW w:w="4606" w:type="dxa"/>
            <w:shd w:val="clear" w:color="auto" w:fill="auto"/>
          </w:tcPr>
          <w:p w14:paraId="2331F50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Technical logging of the entry, modification and deletion of data</w:t>
            </w:r>
          </w:p>
        </w:tc>
        <w:tc>
          <w:tcPr>
            <w:tcW w:w="4606" w:type="dxa"/>
            <w:shd w:val="clear" w:color="auto" w:fill="auto"/>
          </w:tcPr>
          <w:p w14:paraId="4E90EF7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Overview of which programmes can be used to enter, change or delete which data</w:t>
            </w:r>
          </w:p>
        </w:tc>
      </w:tr>
      <w:tr w:rsidR="00FD3005" w:rsidRPr="00F00F04" w14:paraId="57B451BC" w14:textId="77777777" w:rsidTr="00FD3005">
        <w:trPr>
          <w:cantSplit/>
        </w:trPr>
        <w:tc>
          <w:tcPr>
            <w:tcW w:w="4606" w:type="dxa"/>
            <w:shd w:val="clear" w:color="auto" w:fill="auto"/>
          </w:tcPr>
          <w:p w14:paraId="293EB83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Manual or automated control of the logs</w:t>
            </w:r>
          </w:p>
        </w:tc>
        <w:tc>
          <w:tcPr>
            <w:tcW w:w="4606" w:type="dxa"/>
            <w:shd w:val="clear" w:color="auto" w:fill="auto"/>
          </w:tcPr>
          <w:p w14:paraId="662DDA9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Traceability of data entry, modification and deletion through individual user names (not user groups)</w:t>
            </w:r>
          </w:p>
        </w:tc>
      </w:tr>
      <w:tr w:rsidR="00FD3005" w:rsidRPr="00F00F04" w14:paraId="0258C355" w14:textId="77777777" w:rsidTr="00FD3005">
        <w:trPr>
          <w:cantSplit/>
        </w:trPr>
        <w:tc>
          <w:tcPr>
            <w:tcW w:w="4606" w:type="dxa"/>
            <w:shd w:val="clear" w:color="auto" w:fill="auto"/>
          </w:tcPr>
          <w:p w14:paraId="0828A19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9CAD3B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Assignment of rights to enter, change and delete data on the basis of an authorisation concept</w:t>
            </w:r>
          </w:p>
        </w:tc>
      </w:tr>
      <w:tr w:rsidR="00FD3005" w:rsidRPr="00F00F04" w14:paraId="7CD63B05" w14:textId="77777777" w:rsidTr="00FD3005">
        <w:trPr>
          <w:cantSplit/>
        </w:trPr>
        <w:tc>
          <w:tcPr>
            <w:tcW w:w="4606" w:type="dxa"/>
            <w:shd w:val="clear" w:color="auto" w:fill="auto"/>
          </w:tcPr>
          <w:p w14:paraId="1528515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6C481B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Retention of forms from which data has been transferred to automated processing</w:t>
            </w:r>
          </w:p>
        </w:tc>
      </w:tr>
      <w:tr w:rsidR="00FD3005" w:rsidRPr="009B7D08" w14:paraId="69653748" w14:textId="77777777" w:rsidTr="00FD3005">
        <w:trPr>
          <w:cantSplit/>
        </w:trPr>
        <w:tc>
          <w:tcPr>
            <w:tcW w:w="4606" w:type="dxa"/>
            <w:shd w:val="clear" w:color="auto" w:fill="auto"/>
          </w:tcPr>
          <w:p w14:paraId="7BB13BE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953A80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Clear responsibilities for cancellations</w:t>
            </w:r>
          </w:p>
        </w:tc>
      </w:tr>
    </w:tbl>
    <w:p w14:paraId="6B06BFD0" w14:textId="77777777" w:rsidR="00FD3005" w:rsidRPr="009B7D08" w:rsidRDefault="00FD3005" w:rsidP="00003558">
      <w:pPr>
        <w:spacing w:after="240" w:line="276" w:lineRule="auto"/>
        <w:jc w:val="both"/>
        <w:rPr>
          <w:rFonts w:asciiTheme="minorHAnsi" w:hAnsiTheme="minorHAnsi" w:cstheme="minorHAnsi"/>
          <w:sz w:val="20"/>
          <w:szCs w:val="20"/>
        </w:rPr>
      </w:pPr>
    </w:p>
    <w:p w14:paraId="79627E8A" w14:textId="77777777" w:rsidR="00314BE6" w:rsidRDefault="00674CC6">
      <w:pPr>
        <w:numPr>
          <w:ilvl w:val="0"/>
          <w:numId w:val="3"/>
        </w:num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 xml:space="preserve">Availability and resilience </w:t>
      </w:r>
    </w:p>
    <w:p w14:paraId="529D7E73"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Availability control</w:t>
      </w:r>
    </w:p>
    <w:p w14:paraId="7F08E79A" w14:textId="77777777" w:rsidR="00314BE6" w:rsidRPr="00514929" w:rsidRDefault="00674CC6">
      <w:pPr>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to ensure that personal data is protected against accidental destruction or loss. This includes topics such as an uninterruptible power supply, air conditioning systems, fire protection, data backups, secure storage of data media, virus protection, raid systems, disk mirroring,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9B7D08" w14:paraId="725A5926" w14:textId="77777777" w:rsidTr="00FD3005">
        <w:trPr>
          <w:cantSplit/>
        </w:trPr>
        <w:tc>
          <w:tcPr>
            <w:tcW w:w="4606" w:type="dxa"/>
            <w:shd w:val="clear" w:color="auto" w:fill="auto"/>
          </w:tcPr>
          <w:p w14:paraId="13A9F962"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7AD0D095"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0A9E05A0" w14:textId="77777777" w:rsidTr="00FD3005">
        <w:trPr>
          <w:cantSplit/>
        </w:trPr>
        <w:tc>
          <w:tcPr>
            <w:tcW w:w="4606" w:type="dxa"/>
            <w:shd w:val="clear" w:color="auto" w:fill="auto"/>
          </w:tcPr>
          <w:p w14:paraId="37DED5D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Fire and smoke detection systems</w:t>
            </w:r>
          </w:p>
        </w:tc>
        <w:tc>
          <w:tcPr>
            <w:tcW w:w="4606" w:type="dxa"/>
            <w:shd w:val="clear" w:color="auto" w:fill="auto"/>
          </w:tcPr>
          <w:p w14:paraId="7ABF9BA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Backup &amp; recovery concept (formulated)</w:t>
            </w:r>
          </w:p>
        </w:tc>
      </w:tr>
      <w:tr w:rsidR="00FD3005" w:rsidRPr="00F00F04" w14:paraId="4D067050" w14:textId="77777777" w:rsidTr="00FD3005">
        <w:trPr>
          <w:cantSplit/>
        </w:trPr>
        <w:tc>
          <w:tcPr>
            <w:tcW w:w="4606" w:type="dxa"/>
            <w:shd w:val="clear" w:color="auto" w:fill="auto"/>
          </w:tcPr>
          <w:p w14:paraId="23C37F7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Fire extinguisher server room</w:t>
            </w:r>
          </w:p>
        </w:tc>
        <w:tc>
          <w:tcPr>
            <w:tcW w:w="4606" w:type="dxa"/>
            <w:shd w:val="clear" w:color="auto" w:fill="auto"/>
          </w:tcPr>
          <w:p w14:paraId="1DFD760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Control of the backup process</w:t>
            </w:r>
          </w:p>
        </w:tc>
      </w:tr>
      <w:tr w:rsidR="00FD3005" w:rsidRPr="00F00F04" w14:paraId="4AAE6AD9" w14:textId="77777777" w:rsidTr="00FD3005">
        <w:trPr>
          <w:cantSplit/>
        </w:trPr>
        <w:tc>
          <w:tcPr>
            <w:tcW w:w="4606" w:type="dxa"/>
            <w:shd w:val="clear" w:color="auto" w:fill="auto"/>
          </w:tcPr>
          <w:p w14:paraId="1FA6ED0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Server room monitoring Temperature and humidity</w:t>
            </w:r>
          </w:p>
        </w:tc>
        <w:tc>
          <w:tcPr>
            <w:tcW w:w="4606" w:type="dxa"/>
            <w:shd w:val="clear" w:color="auto" w:fill="auto"/>
          </w:tcPr>
          <w:p w14:paraId="61DFD54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Regular tests for data recovery and logging of results</w:t>
            </w:r>
          </w:p>
        </w:tc>
      </w:tr>
      <w:tr w:rsidR="00FD3005" w:rsidRPr="00F00F04" w14:paraId="517F68EC" w14:textId="77777777" w:rsidTr="00FD3005">
        <w:trPr>
          <w:cantSplit/>
        </w:trPr>
        <w:tc>
          <w:tcPr>
            <w:tcW w:w="4606" w:type="dxa"/>
            <w:shd w:val="clear" w:color="auto" w:fill="auto"/>
          </w:tcPr>
          <w:p w14:paraId="6305ACF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Air-conditioned server room</w:t>
            </w:r>
          </w:p>
        </w:tc>
        <w:tc>
          <w:tcPr>
            <w:tcW w:w="4606" w:type="dxa"/>
            <w:shd w:val="clear" w:color="auto" w:fill="auto"/>
          </w:tcPr>
          <w:p w14:paraId="6BC8F44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Storage of backup media in a secure location outside the server room</w:t>
            </w:r>
          </w:p>
        </w:tc>
      </w:tr>
      <w:tr w:rsidR="00FD3005" w:rsidRPr="00F00F04" w14:paraId="0983FE41" w14:textId="77777777" w:rsidTr="00FD3005">
        <w:trPr>
          <w:cantSplit/>
        </w:trPr>
        <w:tc>
          <w:tcPr>
            <w:tcW w:w="4606" w:type="dxa"/>
            <w:shd w:val="clear" w:color="auto" w:fill="auto"/>
          </w:tcPr>
          <w:p w14:paraId="174FB69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8"/>
                  <w:enabled/>
                  <w:calcOnExit w:val="0"/>
                  <w:checkBox>
                    <w:sizeAuto/>
                    <w:default w:val="0"/>
                  </w:checkBox>
                </w:ffData>
              </w:fldChar>
            </w:r>
            <w:bookmarkStart w:id="27" w:name="Kontrollkästchen28"/>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7"/>
            <w:r w:rsidRPr="009B7D08">
              <w:rPr>
                <w:rFonts w:asciiTheme="minorHAnsi" w:hAnsiTheme="minorHAnsi" w:cstheme="minorHAnsi"/>
                <w:sz w:val="20"/>
                <w:szCs w:val="20"/>
              </w:rPr>
              <w:t xml:space="preserve"> UPS</w:t>
            </w:r>
          </w:p>
        </w:tc>
        <w:tc>
          <w:tcPr>
            <w:tcW w:w="4606" w:type="dxa"/>
            <w:shd w:val="clear" w:color="auto" w:fill="auto"/>
          </w:tcPr>
          <w:p w14:paraId="681B6E7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4"/>
                  <w:enabled/>
                  <w:calcOnExit w:val="0"/>
                  <w:checkBox>
                    <w:sizeAuto/>
                    <w:default w:val="0"/>
                  </w:checkBox>
                </w:ffData>
              </w:fldChar>
            </w:r>
            <w:bookmarkStart w:id="28" w:name="Kontrollkästchen34"/>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8"/>
            <w:r w:rsidRPr="00514929">
              <w:rPr>
                <w:rFonts w:asciiTheme="minorHAnsi" w:hAnsiTheme="minorHAnsi" w:cstheme="minorHAnsi"/>
                <w:sz w:val="20"/>
                <w:szCs w:val="20"/>
                <w:lang w:val="en-US"/>
              </w:rPr>
              <w:t xml:space="preserve"> No sanitary connections in or above the server room</w:t>
            </w:r>
          </w:p>
        </w:tc>
      </w:tr>
      <w:tr w:rsidR="00FD3005" w:rsidRPr="00F00F04" w14:paraId="3693A3A8" w14:textId="77777777" w:rsidTr="00FD3005">
        <w:trPr>
          <w:cantSplit/>
        </w:trPr>
        <w:tc>
          <w:tcPr>
            <w:tcW w:w="4606" w:type="dxa"/>
            <w:shd w:val="clear" w:color="auto" w:fill="auto"/>
          </w:tcPr>
          <w:p w14:paraId="7F6A390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9"/>
                  <w:enabled/>
                  <w:calcOnExit w:val="0"/>
                  <w:checkBox>
                    <w:sizeAuto/>
                    <w:default w:val="0"/>
                  </w:checkBox>
                </w:ffData>
              </w:fldChar>
            </w:r>
            <w:bookmarkStart w:id="29" w:name="Kontrollkästchen29"/>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9"/>
            <w:r w:rsidRPr="00514929">
              <w:rPr>
                <w:rFonts w:asciiTheme="minorHAnsi" w:hAnsiTheme="minorHAnsi" w:cstheme="minorHAnsi"/>
                <w:sz w:val="20"/>
                <w:szCs w:val="20"/>
                <w:lang w:val="en-US"/>
              </w:rPr>
              <w:t xml:space="preserve"> Protective socket strips server room</w:t>
            </w:r>
          </w:p>
        </w:tc>
        <w:tc>
          <w:tcPr>
            <w:tcW w:w="4606" w:type="dxa"/>
            <w:shd w:val="clear" w:color="auto" w:fill="auto"/>
          </w:tcPr>
          <w:p w14:paraId="291B95C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5"/>
                  <w:enabled/>
                  <w:calcOnExit w:val="0"/>
                  <w:checkBox>
                    <w:sizeAuto/>
                    <w:default w:val="0"/>
                  </w:checkBox>
                </w:ffData>
              </w:fldChar>
            </w:r>
            <w:bookmarkStart w:id="30" w:name="Kontrollkästchen35"/>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0"/>
            <w:r w:rsidRPr="00514929">
              <w:rPr>
                <w:rFonts w:asciiTheme="minorHAnsi" w:hAnsiTheme="minorHAnsi" w:cstheme="minorHAnsi"/>
                <w:sz w:val="20"/>
                <w:szCs w:val="20"/>
                <w:lang w:val="en-US"/>
              </w:rPr>
              <w:t xml:space="preserve"> Existence of an emergency plan (e.g. BSI IT-Grundschutz 100-4)</w:t>
            </w:r>
          </w:p>
        </w:tc>
      </w:tr>
      <w:tr w:rsidR="00FD3005" w:rsidRPr="00F00F04" w14:paraId="7232A483" w14:textId="77777777" w:rsidTr="00FD3005">
        <w:trPr>
          <w:cantSplit/>
        </w:trPr>
        <w:tc>
          <w:tcPr>
            <w:tcW w:w="4606" w:type="dxa"/>
            <w:shd w:val="clear" w:color="auto" w:fill="auto"/>
          </w:tcPr>
          <w:p w14:paraId="224E602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0"/>
                  <w:enabled/>
                  <w:calcOnExit w:val="0"/>
                  <w:checkBox>
                    <w:sizeAuto/>
                    <w:default w:val="0"/>
                  </w:checkBox>
                </w:ffData>
              </w:fldChar>
            </w:r>
            <w:bookmarkStart w:id="31" w:name="Kontrollkästchen30"/>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1"/>
            <w:r w:rsidRPr="00514929">
              <w:rPr>
                <w:rFonts w:asciiTheme="minorHAnsi" w:hAnsiTheme="minorHAnsi" w:cstheme="minorHAnsi"/>
                <w:sz w:val="20"/>
                <w:szCs w:val="20"/>
                <w:lang w:val="en-US"/>
              </w:rPr>
              <w:t xml:space="preserve"> Data protection safe (S60DIS, S120DIS, other suitable standards with swelling seal, etc.)</w:t>
            </w:r>
          </w:p>
        </w:tc>
        <w:tc>
          <w:tcPr>
            <w:tcW w:w="4606" w:type="dxa"/>
            <w:shd w:val="clear" w:color="auto" w:fill="auto"/>
          </w:tcPr>
          <w:p w14:paraId="33CB254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6"/>
                  <w:enabled/>
                  <w:calcOnExit w:val="0"/>
                  <w:checkBox>
                    <w:sizeAuto/>
                    <w:default w:val="0"/>
                  </w:checkBox>
                </w:ffData>
              </w:fldChar>
            </w:r>
            <w:bookmarkStart w:id="32" w:name="Kontrollkästchen36"/>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2"/>
            <w:r w:rsidRPr="00514929">
              <w:rPr>
                <w:rFonts w:asciiTheme="minorHAnsi" w:hAnsiTheme="minorHAnsi" w:cstheme="minorHAnsi"/>
                <w:sz w:val="20"/>
                <w:szCs w:val="20"/>
                <w:lang w:val="en-US"/>
              </w:rPr>
              <w:t xml:space="preserve"> Separate partitions for operating systems and data</w:t>
            </w:r>
          </w:p>
        </w:tc>
      </w:tr>
      <w:tr w:rsidR="00FD3005" w:rsidRPr="009B7D08" w14:paraId="782E05D0" w14:textId="77777777" w:rsidTr="00FD3005">
        <w:trPr>
          <w:cantSplit/>
        </w:trPr>
        <w:tc>
          <w:tcPr>
            <w:tcW w:w="4606" w:type="dxa"/>
            <w:shd w:val="clear" w:color="auto" w:fill="auto"/>
          </w:tcPr>
          <w:p w14:paraId="1362440E"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1"/>
                  <w:enabled/>
                  <w:calcOnExit w:val="0"/>
                  <w:checkBox>
                    <w:sizeAuto/>
                    <w:default w:val="0"/>
                  </w:checkBox>
                </w:ffData>
              </w:fldChar>
            </w:r>
            <w:bookmarkStart w:id="33" w:name="Kontrollkästchen31"/>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3"/>
            <w:r w:rsidRPr="00514929">
              <w:rPr>
                <w:rFonts w:asciiTheme="minorHAnsi" w:hAnsiTheme="minorHAnsi" w:cstheme="minorHAnsi"/>
                <w:sz w:val="20"/>
                <w:szCs w:val="20"/>
                <w:lang w:val="en-US"/>
              </w:rPr>
              <w:t xml:space="preserve"> RAID system / hard disc mirroring</w:t>
            </w:r>
          </w:p>
        </w:tc>
        <w:tc>
          <w:tcPr>
            <w:tcW w:w="4606" w:type="dxa"/>
            <w:shd w:val="clear" w:color="auto" w:fill="auto"/>
          </w:tcPr>
          <w:p w14:paraId="3BD97B1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66CF60B" w14:textId="77777777" w:rsidTr="00FD3005">
        <w:trPr>
          <w:cantSplit/>
        </w:trPr>
        <w:tc>
          <w:tcPr>
            <w:tcW w:w="4606" w:type="dxa"/>
            <w:shd w:val="clear" w:color="auto" w:fill="auto"/>
          </w:tcPr>
          <w:p w14:paraId="21540F6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2"/>
                  <w:enabled/>
                  <w:calcOnExit w:val="0"/>
                  <w:checkBox>
                    <w:sizeAuto/>
                    <w:default w:val="0"/>
                  </w:checkBox>
                </w:ffData>
              </w:fldChar>
            </w:r>
            <w:bookmarkStart w:id="34" w:name="Kontrollkästchen3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4"/>
            <w:r w:rsidRPr="009B7D08">
              <w:rPr>
                <w:rFonts w:asciiTheme="minorHAnsi" w:hAnsiTheme="minorHAnsi" w:cstheme="minorHAnsi"/>
                <w:sz w:val="20"/>
                <w:szCs w:val="20"/>
              </w:rPr>
              <w:t xml:space="preserve"> Video surveillance server room</w:t>
            </w:r>
          </w:p>
        </w:tc>
        <w:tc>
          <w:tcPr>
            <w:tcW w:w="4606" w:type="dxa"/>
            <w:shd w:val="clear" w:color="auto" w:fill="auto"/>
          </w:tcPr>
          <w:p w14:paraId="30E09BE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992B7E6" w14:textId="77777777" w:rsidTr="00FD3005">
        <w:trPr>
          <w:cantSplit/>
        </w:trPr>
        <w:tc>
          <w:tcPr>
            <w:tcW w:w="4606" w:type="dxa"/>
            <w:shd w:val="clear" w:color="auto" w:fill="auto"/>
          </w:tcPr>
          <w:p w14:paraId="33CA5F9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3"/>
                  <w:enabled/>
                  <w:calcOnExit w:val="0"/>
                  <w:checkBox>
                    <w:sizeAuto/>
                    <w:default w:val="0"/>
                  </w:checkBox>
                </w:ffData>
              </w:fldChar>
            </w:r>
            <w:bookmarkStart w:id="35" w:name="Kontrollkästchen33"/>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5"/>
            <w:r w:rsidRPr="00514929">
              <w:rPr>
                <w:rFonts w:asciiTheme="minorHAnsi" w:hAnsiTheme="minorHAnsi" w:cstheme="minorHAnsi"/>
                <w:sz w:val="20"/>
                <w:szCs w:val="20"/>
                <w:lang w:val="en-US"/>
              </w:rPr>
              <w:t xml:space="preserve"> Alarm message in the event of unauthorised access to the server room</w:t>
            </w:r>
          </w:p>
        </w:tc>
        <w:tc>
          <w:tcPr>
            <w:tcW w:w="4606" w:type="dxa"/>
            <w:shd w:val="clear" w:color="auto" w:fill="auto"/>
          </w:tcPr>
          <w:p w14:paraId="75C2CA5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FA17C1E" w14:textId="77777777" w:rsidTr="00FD3005">
        <w:trPr>
          <w:cantSplit/>
        </w:trPr>
        <w:tc>
          <w:tcPr>
            <w:tcW w:w="4606" w:type="dxa"/>
            <w:shd w:val="clear" w:color="auto" w:fill="auto"/>
          </w:tcPr>
          <w:p w14:paraId="4CD8A62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2E6ACB1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D3F8BBE" w14:textId="77777777" w:rsidTr="00FD3005">
        <w:trPr>
          <w:cantSplit/>
        </w:trPr>
        <w:tc>
          <w:tcPr>
            <w:tcW w:w="4606" w:type="dxa"/>
            <w:shd w:val="clear" w:color="auto" w:fill="auto"/>
          </w:tcPr>
          <w:p w14:paraId="51FEB9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42701A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9A37C8D" w14:textId="77777777" w:rsidTr="00FD3005">
        <w:trPr>
          <w:cantSplit/>
        </w:trPr>
        <w:tc>
          <w:tcPr>
            <w:tcW w:w="4606" w:type="dxa"/>
            <w:shd w:val="clear" w:color="auto" w:fill="auto"/>
          </w:tcPr>
          <w:p w14:paraId="57769C7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7C5E2BD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40C44F96" w14:textId="77777777" w:rsidR="00FD3005" w:rsidRPr="009B7D08" w:rsidRDefault="00FD3005" w:rsidP="00003558">
      <w:pPr>
        <w:spacing w:after="240" w:line="276" w:lineRule="auto"/>
        <w:jc w:val="both"/>
        <w:rPr>
          <w:rFonts w:asciiTheme="minorHAnsi" w:hAnsiTheme="minorHAnsi" w:cstheme="minorHAnsi"/>
          <w:sz w:val="20"/>
          <w:szCs w:val="20"/>
        </w:rPr>
      </w:pPr>
    </w:p>
    <w:p w14:paraId="43C3EAE9" w14:textId="77777777" w:rsidR="00314BE6" w:rsidRPr="00514929" w:rsidRDefault="00674CC6">
      <w:pPr>
        <w:numPr>
          <w:ilvl w:val="0"/>
          <w:numId w:val="3"/>
        </w:numPr>
        <w:spacing w:after="240" w:line="276" w:lineRule="auto"/>
        <w:jc w:val="both"/>
        <w:rPr>
          <w:rFonts w:asciiTheme="minorHAnsi" w:hAnsiTheme="minorHAnsi" w:cstheme="minorHAnsi"/>
          <w:b/>
          <w:sz w:val="20"/>
          <w:szCs w:val="20"/>
          <w:lang w:val="en-US"/>
        </w:rPr>
      </w:pPr>
      <w:r w:rsidRPr="00514929">
        <w:rPr>
          <w:rFonts w:asciiTheme="minorHAnsi" w:hAnsiTheme="minorHAnsi" w:cstheme="minorHAnsi"/>
          <w:b/>
          <w:sz w:val="20"/>
          <w:szCs w:val="20"/>
          <w:lang w:val="en-US"/>
        </w:rPr>
        <w:t xml:space="preserve">Procedures for regular review, assessment and evaluation </w:t>
      </w:r>
    </w:p>
    <w:p w14:paraId="4E17BB65"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Data protection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9B7D08" w14:paraId="2DDE19E5" w14:textId="77777777" w:rsidTr="00FD3005">
        <w:trPr>
          <w:cantSplit/>
        </w:trPr>
        <w:tc>
          <w:tcPr>
            <w:tcW w:w="4606" w:type="dxa"/>
            <w:shd w:val="clear" w:color="auto" w:fill="auto"/>
          </w:tcPr>
          <w:p w14:paraId="7F7CE7DB"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75D7B869"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734EE9E4" w14:textId="77777777" w:rsidTr="00FD3005">
        <w:trPr>
          <w:cantSplit/>
        </w:trPr>
        <w:tc>
          <w:tcPr>
            <w:tcW w:w="4606" w:type="dxa"/>
            <w:shd w:val="clear" w:color="auto" w:fill="auto"/>
          </w:tcPr>
          <w:p w14:paraId="6FCA9E1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Software solutions for data protection management in use</w:t>
            </w:r>
          </w:p>
        </w:tc>
        <w:tc>
          <w:tcPr>
            <w:tcW w:w="4606" w:type="dxa"/>
            <w:shd w:val="clear" w:color="auto" w:fill="auto"/>
          </w:tcPr>
          <w:p w14:paraId="4B1F9B4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 external data protection officer</w:t>
            </w:r>
          </w:p>
          <w:p w14:paraId="1694617D" w14:textId="77777777" w:rsidR="00314BE6" w:rsidRPr="00514929" w:rsidRDefault="00674CC6">
            <w:pPr>
              <w:spacing w:after="240" w:line="276" w:lineRule="auto"/>
              <w:jc w:val="both"/>
              <w:rPr>
                <w:rFonts w:asciiTheme="minorHAnsi" w:hAnsiTheme="minorHAnsi" w:cstheme="minorHAnsi"/>
                <w:sz w:val="20"/>
                <w:szCs w:val="20"/>
                <w:lang w:val="en-US"/>
              </w:rPr>
            </w:pPr>
            <w:r w:rsidRPr="00514929">
              <w:rPr>
                <w:rFonts w:asciiTheme="minorHAnsi" w:hAnsiTheme="minorHAnsi" w:cstheme="minorHAnsi"/>
                <w:sz w:val="20"/>
                <w:szCs w:val="20"/>
                <w:lang w:val="en-US"/>
              </w:rPr>
              <w:t xml:space="preserve">      Name / Company / Contact details</w:t>
            </w:r>
          </w:p>
          <w:p w14:paraId="556CAD7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F00F04" w14:paraId="494F797F" w14:textId="77777777" w:rsidTr="00FD3005">
        <w:trPr>
          <w:cantSplit/>
        </w:trPr>
        <w:tc>
          <w:tcPr>
            <w:tcW w:w="4606" w:type="dxa"/>
            <w:shd w:val="clear" w:color="auto" w:fill="auto"/>
          </w:tcPr>
          <w:p w14:paraId="4547526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Central documentation of all procedures and regulations on data protection with access for employees as required / authorised (e.g. wiki, intranet ...)</w:t>
            </w:r>
          </w:p>
        </w:tc>
        <w:tc>
          <w:tcPr>
            <w:tcW w:w="4606" w:type="dxa"/>
            <w:shd w:val="clear" w:color="auto" w:fill="auto"/>
          </w:tcPr>
          <w:p w14:paraId="5C31C8C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Employees trained and committed to confidentiality/data secrecy</w:t>
            </w:r>
          </w:p>
        </w:tc>
      </w:tr>
      <w:tr w:rsidR="00FD3005" w:rsidRPr="00F00F04" w14:paraId="4B764D33" w14:textId="77777777" w:rsidTr="00FD3005">
        <w:trPr>
          <w:cantSplit/>
        </w:trPr>
        <w:tc>
          <w:tcPr>
            <w:tcW w:w="4606" w:type="dxa"/>
            <w:shd w:val="clear" w:color="auto" w:fill="auto"/>
          </w:tcPr>
          <w:p w14:paraId="7CF1834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lastRenderedPageBreak/>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Security certification in accordance with ISO 27001, BSI IT-Grundschutz or ISIS12</w:t>
            </w:r>
          </w:p>
        </w:tc>
        <w:tc>
          <w:tcPr>
            <w:tcW w:w="4606" w:type="dxa"/>
            <w:shd w:val="clear" w:color="auto" w:fill="auto"/>
          </w:tcPr>
          <w:p w14:paraId="5846A2C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Regular sensitisation of employees: at least annually</w:t>
            </w:r>
          </w:p>
        </w:tc>
      </w:tr>
      <w:tr w:rsidR="00FD3005" w:rsidRPr="009B7D08" w14:paraId="7A4D94AF" w14:textId="77777777" w:rsidTr="00FD3005">
        <w:trPr>
          <w:cantSplit/>
        </w:trPr>
        <w:tc>
          <w:tcPr>
            <w:tcW w:w="4606" w:type="dxa"/>
            <w:shd w:val="clear" w:color="auto" w:fill="auto"/>
          </w:tcPr>
          <w:p w14:paraId="28DF473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Other documented safety concept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8BB04A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 external information security officer Name / company Contact</w:t>
            </w:r>
          </w:p>
          <w:p w14:paraId="59AE836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141EBD37"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F00F04" w14:paraId="26DA6825" w14:textId="77777777" w:rsidTr="00FD3005">
        <w:trPr>
          <w:cantSplit/>
        </w:trPr>
        <w:tc>
          <w:tcPr>
            <w:tcW w:w="4606" w:type="dxa"/>
            <w:shd w:val="clear" w:color="auto" w:fill="auto"/>
          </w:tcPr>
          <w:p w14:paraId="16F43FF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 review of the effectiveness of the technical protective measures is carried out at least once a year</w:t>
            </w:r>
          </w:p>
        </w:tc>
        <w:tc>
          <w:tcPr>
            <w:tcW w:w="4606" w:type="dxa"/>
            <w:shd w:val="clear" w:color="auto" w:fill="auto"/>
          </w:tcPr>
          <w:p w14:paraId="3345D080"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The data protection impact assessment (DPIA) is carried out as required</w:t>
            </w:r>
          </w:p>
        </w:tc>
      </w:tr>
      <w:tr w:rsidR="00FD3005" w:rsidRPr="00391C50" w14:paraId="2A84B172" w14:textId="77777777" w:rsidTr="00FD3005">
        <w:trPr>
          <w:cantSplit/>
        </w:trPr>
        <w:tc>
          <w:tcPr>
            <w:tcW w:w="4606" w:type="dxa"/>
            <w:shd w:val="clear" w:color="auto" w:fill="auto"/>
          </w:tcPr>
          <w:p w14:paraId="185C911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2363FD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The organisation fulfils its information obligations </w:t>
            </w:r>
          </w:p>
        </w:tc>
      </w:tr>
      <w:tr w:rsidR="00FD3005" w:rsidRPr="00F00F04" w14:paraId="79C722B2" w14:textId="77777777" w:rsidTr="00FD3005">
        <w:trPr>
          <w:cantSplit/>
        </w:trPr>
        <w:tc>
          <w:tcPr>
            <w:tcW w:w="4606" w:type="dxa"/>
            <w:shd w:val="clear" w:color="auto" w:fill="auto"/>
          </w:tcPr>
          <w:p w14:paraId="663B44C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0ACAC9A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Formalised process for processing requests for information from data subjects is in place</w:t>
            </w:r>
          </w:p>
        </w:tc>
      </w:tr>
      <w:tr w:rsidR="00FD3005" w:rsidRPr="009B7D08" w14:paraId="31B4CE4E" w14:textId="77777777" w:rsidTr="00FD3005">
        <w:trPr>
          <w:cantSplit/>
        </w:trPr>
        <w:tc>
          <w:tcPr>
            <w:tcW w:w="4606" w:type="dxa"/>
            <w:shd w:val="clear" w:color="auto" w:fill="auto"/>
          </w:tcPr>
          <w:p w14:paraId="20A613E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E5787A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196186B" w14:textId="77777777" w:rsidTr="00FD3005">
        <w:trPr>
          <w:cantSplit/>
        </w:trPr>
        <w:tc>
          <w:tcPr>
            <w:tcW w:w="4606" w:type="dxa"/>
            <w:shd w:val="clear" w:color="auto" w:fill="auto"/>
          </w:tcPr>
          <w:p w14:paraId="1EFAC9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61B000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2E98F0CB" w14:textId="77777777" w:rsidR="00FD3005" w:rsidRPr="009B7D08" w:rsidRDefault="00FD3005" w:rsidP="00003558">
      <w:pPr>
        <w:spacing w:after="240" w:line="276" w:lineRule="auto"/>
        <w:jc w:val="both"/>
        <w:rPr>
          <w:rFonts w:asciiTheme="minorHAnsi" w:hAnsiTheme="minorHAnsi" w:cstheme="minorHAnsi"/>
          <w:sz w:val="20"/>
          <w:szCs w:val="20"/>
        </w:rPr>
      </w:pPr>
    </w:p>
    <w:p w14:paraId="24DBE8C0"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Incident response management</w:t>
      </w:r>
    </w:p>
    <w:p w14:paraId="237CE50B"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Support in responding to security breaches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FD3005" w:rsidRPr="009B7D08" w14:paraId="457D1DF1" w14:textId="77777777" w:rsidTr="00FD3005">
        <w:trPr>
          <w:cantSplit/>
        </w:trPr>
        <w:tc>
          <w:tcPr>
            <w:tcW w:w="4606" w:type="dxa"/>
            <w:shd w:val="clear" w:color="auto" w:fill="auto"/>
          </w:tcPr>
          <w:p w14:paraId="096BA1E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012FCD27"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414006C2" w14:textId="77777777" w:rsidTr="00FD3005">
        <w:trPr>
          <w:cantSplit/>
        </w:trPr>
        <w:tc>
          <w:tcPr>
            <w:tcW w:w="4606" w:type="dxa"/>
            <w:shd w:val="clear" w:color="auto" w:fill="auto"/>
          </w:tcPr>
          <w:p w14:paraId="21DE12A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firewall and regular updates</w:t>
            </w:r>
          </w:p>
        </w:tc>
        <w:tc>
          <w:tcPr>
            <w:tcW w:w="4606" w:type="dxa"/>
            <w:shd w:val="clear" w:color="auto" w:fill="auto"/>
          </w:tcPr>
          <w:p w14:paraId="5F7E876E"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Documented process for recognising and reporting security incidents / data protection breaches (also with regard to the obligation to report to the supervisory authority)</w:t>
            </w:r>
          </w:p>
        </w:tc>
      </w:tr>
      <w:tr w:rsidR="00FD3005" w:rsidRPr="00F00F04" w14:paraId="4B83DC40" w14:textId="77777777" w:rsidTr="00FD3005">
        <w:trPr>
          <w:cantSplit/>
        </w:trPr>
        <w:tc>
          <w:tcPr>
            <w:tcW w:w="4606" w:type="dxa"/>
            <w:shd w:val="clear" w:color="auto" w:fill="auto"/>
          </w:tcPr>
          <w:p w14:paraId="141E687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spam filters and regular updates</w:t>
            </w:r>
          </w:p>
        </w:tc>
        <w:tc>
          <w:tcPr>
            <w:tcW w:w="4606" w:type="dxa"/>
            <w:shd w:val="clear" w:color="auto" w:fill="auto"/>
          </w:tcPr>
          <w:p w14:paraId="6D9B0CD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Documented procedure for dealing with security incidents</w:t>
            </w:r>
          </w:p>
          <w:p w14:paraId="04765ABE" w14:textId="77777777" w:rsidR="00FD3005" w:rsidRPr="00514929" w:rsidRDefault="00FD3005" w:rsidP="00003558">
            <w:pPr>
              <w:spacing w:after="240" w:line="276" w:lineRule="auto"/>
              <w:jc w:val="both"/>
              <w:rPr>
                <w:rFonts w:asciiTheme="minorHAnsi" w:hAnsiTheme="minorHAnsi" w:cstheme="minorHAnsi"/>
                <w:sz w:val="20"/>
                <w:szCs w:val="20"/>
                <w:lang w:val="en-US"/>
              </w:rPr>
            </w:pPr>
          </w:p>
        </w:tc>
      </w:tr>
      <w:tr w:rsidR="00FD3005" w:rsidRPr="00F00F04" w14:paraId="56232E04" w14:textId="77777777" w:rsidTr="00FD3005">
        <w:trPr>
          <w:cantSplit/>
        </w:trPr>
        <w:tc>
          <w:tcPr>
            <w:tcW w:w="4606" w:type="dxa"/>
            <w:shd w:val="clear" w:color="auto" w:fill="auto"/>
          </w:tcPr>
          <w:p w14:paraId="7048DCB0"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virus scanners and regular updates</w:t>
            </w:r>
          </w:p>
        </w:tc>
        <w:tc>
          <w:tcPr>
            <w:tcW w:w="4606" w:type="dxa"/>
            <w:shd w:val="clear" w:color="auto" w:fill="auto"/>
          </w:tcPr>
          <w:p w14:paraId="36472F8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Integration of </w:t>
            </w: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DPO and </w:t>
            </w: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ISB in security incidents and data breaches</w:t>
            </w:r>
          </w:p>
        </w:tc>
      </w:tr>
      <w:tr w:rsidR="00FD3005" w:rsidRPr="00F00F04" w14:paraId="5C8D3E1C" w14:textId="77777777" w:rsidTr="00FD3005">
        <w:trPr>
          <w:cantSplit/>
        </w:trPr>
        <w:tc>
          <w:tcPr>
            <w:tcW w:w="4606" w:type="dxa"/>
            <w:shd w:val="clear" w:color="auto" w:fill="auto"/>
          </w:tcPr>
          <w:p w14:paraId="63F6C43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Detection System (IDS)</w:t>
            </w:r>
          </w:p>
        </w:tc>
        <w:tc>
          <w:tcPr>
            <w:tcW w:w="4606" w:type="dxa"/>
            <w:shd w:val="clear" w:color="auto" w:fill="auto"/>
          </w:tcPr>
          <w:p w14:paraId="0CD2C6C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Documentation of security incidents and data protection violations, e.g. via ticket system</w:t>
            </w:r>
          </w:p>
        </w:tc>
      </w:tr>
      <w:tr w:rsidR="00FD3005" w:rsidRPr="00F00F04" w14:paraId="155C02EB" w14:textId="77777777" w:rsidTr="00FD3005">
        <w:trPr>
          <w:cantSplit/>
        </w:trPr>
        <w:tc>
          <w:tcPr>
            <w:tcW w:w="4606" w:type="dxa"/>
            <w:shd w:val="clear" w:color="auto" w:fill="auto"/>
          </w:tcPr>
          <w:p w14:paraId="0D2094B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Prevention System (IPS)</w:t>
            </w:r>
          </w:p>
        </w:tc>
        <w:tc>
          <w:tcPr>
            <w:tcW w:w="4606" w:type="dxa"/>
            <w:shd w:val="clear" w:color="auto" w:fill="auto"/>
          </w:tcPr>
          <w:p w14:paraId="35F6E55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Formal process and responsibilities for the follow-up of security incidents and data breaches</w:t>
            </w:r>
          </w:p>
        </w:tc>
      </w:tr>
      <w:tr w:rsidR="00FD3005" w:rsidRPr="009B7D08" w14:paraId="3931C090" w14:textId="77777777" w:rsidTr="00FD3005">
        <w:trPr>
          <w:cantSplit/>
        </w:trPr>
        <w:tc>
          <w:tcPr>
            <w:tcW w:w="4606" w:type="dxa"/>
            <w:shd w:val="clear" w:color="auto" w:fill="auto"/>
          </w:tcPr>
          <w:p w14:paraId="5BC8E37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4CA3FA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54EE1102" w14:textId="77777777" w:rsidTr="00FD3005">
        <w:trPr>
          <w:cantSplit/>
        </w:trPr>
        <w:tc>
          <w:tcPr>
            <w:tcW w:w="4606" w:type="dxa"/>
            <w:shd w:val="clear" w:color="auto" w:fill="auto"/>
          </w:tcPr>
          <w:p w14:paraId="1DF93FE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7E14CD3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27DB240C" w14:textId="77777777" w:rsidTr="00FD3005">
        <w:trPr>
          <w:cantSplit/>
        </w:trPr>
        <w:tc>
          <w:tcPr>
            <w:tcW w:w="4606" w:type="dxa"/>
            <w:shd w:val="clear" w:color="auto" w:fill="auto"/>
          </w:tcPr>
          <w:p w14:paraId="7F11AA7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3C4ADC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1D0296E9" w14:textId="77777777" w:rsidR="00FD3005" w:rsidRPr="009B7D08" w:rsidRDefault="00FD3005" w:rsidP="00003558">
      <w:pPr>
        <w:spacing w:after="240" w:line="276" w:lineRule="auto"/>
        <w:jc w:val="both"/>
        <w:rPr>
          <w:rFonts w:asciiTheme="minorHAnsi" w:hAnsiTheme="minorHAnsi" w:cstheme="minorHAnsi"/>
          <w:sz w:val="20"/>
          <w:szCs w:val="20"/>
        </w:rPr>
      </w:pPr>
    </w:p>
    <w:p w14:paraId="0B4CA250"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 xml:space="preserve">Privacy-friendly default settings </w:t>
      </w:r>
    </w:p>
    <w:p w14:paraId="15FB8ED0" w14:textId="77777777" w:rsidR="00314BE6"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GB" w:eastAsia="de-DE"/>
        </w:rPr>
      </w:pPr>
      <w:r w:rsidRPr="009B7D08">
        <w:rPr>
          <w:rFonts w:asciiTheme="minorHAnsi" w:eastAsia="Times New Roman" w:hAnsiTheme="minorHAnsi" w:cstheme="minorHAnsi"/>
          <w:sz w:val="20"/>
          <w:szCs w:val="20"/>
          <w:lang w:val="en-GB" w:eastAsia="de-DE"/>
        </w:rPr>
        <w:t>Privacy by design / Privacy by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9B7D08" w14:paraId="25B21E7B" w14:textId="77777777" w:rsidTr="00FD3005">
        <w:trPr>
          <w:cantSplit/>
        </w:trPr>
        <w:tc>
          <w:tcPr>
            <w:tcW w:w="4606" w:type="dxa"/>
            <w:shd w:val="clear" w:color="auto" w:fill="auto"/>
          </w:tcPr>
          <w:p w14:paraId="6EA27A6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6A3FC8F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3D4F50DD" w14:textId="77777777" w:rsidTr="00FD3005">
        <w:trPr>
          <w:cantSplit/>
        </w:trPr>
        <w:tc>
          <w:tcPr>
            <w:tcW w:w="4606" w:type="dxa"/>
            <w:shd w:val="clear" w:color="auto" w:fill="auto"/>
          </w:tcPr>
          <w:p w14:paraId="2C0E9C0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No more personal data is collected than is necessary for the respective purpose</w:t>
            </w:r>
          </w:p>
        </w:tc>
        <w:tc>
          <w:tcPr>
            <w:tcW w:w="4606" w:type="dxa"/>
            <w:shd w:val="clear" w:color="auto" w:fill="auto"/>
          </w:tcPr>
          <w:p w14:paraId="4783A32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7F0D53A8"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9B7D08" w14:paraId="3ACEFC7C" w14:textId="77777777" w:rsidTr="00FD3005">
        <w:trPr>
          <w:cantSplit/>
        </w:trPr>
        <w:tc>
          <w:tcPr>
            <w:tcW w:w="4606" w:type="dxa"/>
            <w:shd w:val="clear" w:color="auto" w:fill="auto"/>
          </w:tcPr>
          <w:p w14:paraId="2016483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Simple exercise of the data subject's right of cancellation through technical measures</w:t>
            </w:r>
          </w:p>
        </w:tc>
        <w:tc>
          <w:tcPr>
            <w:tcW w:w="4606" w:type="dxa"/>
            <w:shd w:val="clear" w:color="auto" w:fill="auto"/>
          </w:tcPr>
          <w:p w14:paraId="11DD18E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081F7B6F"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9B7D08" w14:paraId="5AD8B518" w14:textId="77777777" w:rsidTr="00FD3005">
        <w:trPr>
          <w:cantSplit/>
        </w:trPr>
        <w:tc>
          <w:tcPr>
            <w:tcW w:w="4606" w:type="dxa"/>
            <w:shd w:val="clear" w:color="auto" w:fill="auto"/>
          </w:tcPr>
          <w:p w14:paraId="6A12501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B97058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A72BF1F" w14:textId="77777777" w:rsidTr="00FD3005">
        <w:trPr>
          <w:cantSplit/>
        </w:trPr>
        <w:tc>
          <w:tcPr>
            <w:tcW w:w="4606" w:type="dxa"/>
            <w:shd w:val="clear" w:color="auto" w:fill="auto"/>
          </w:tcPr>
          <w:p w14:paraId="4BBAF17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DCE46A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3F1ADAC2" w14:textId="77777777" w:rsidR="00FD3005" w:rsidRPr="009B7D08" w:rsidRDefault="00FD3005" w:rsidP="00003558">
      <w:pPr>
        <w:spacing w:after="240" w:line="276" w:lineRule="auto"/>
        <w:jc w:val="both"/>
        <w:rPr>
          <w:rFonts w:asciiTheme="minorHAnsi" w:hAnsiTheme="minorHAnsi" w:cstheme="minorHAnsi"/>
          <w:sz w:val="20"/>
          <w:szCs w:val="20"/>
        </w:rPr>
      </w:pPr>
    </w:p>
    <w:p w14:paraId="4D789DFA" w14:textId="77777777" w:rsidR="00314BE6" w:rsidRPr="00514929"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val="en-US" w:eastAsia="de-DE"/>
        </w:rPr>
      </w:pPr>
      <w:r w:rsidRPr="00514929">
        <w:rPr>
          <w:rFonts w:asciiTheme="minorHAnsi" w:eastAsia="ヒラギノ角ゴ Pro W3" w:hAnsiTheme="minorHAnsi" w:cstheme="minorHAnsi"/>
          <w:b/>
          <w:sz w:val="20"/>
          <w:szCs w:val="20"/>
          <w:lang w:val="en-US" w:eastAsia="de-DE"/>
        </w:rPr>
        <w:t>Order control (outsourcing to third parties)</w:t>
      </w:r>
    </w:p>
    <w:p w14:paraId="27515398"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personal data processed on behalf of the client can only be processed in accordance with the client's instructions. In addition to data processing on behalf of the client, this point also includes the performance of maintenance and system support work both on site and via remote maintenance. If the contractor uses service providers for the purposes of commissioned processing, the following points must always be agreed with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9B7D08" w14:paraId="3EB8ADA6" w14:textId="77777777" w:rsidTr="00FD3005">
        <w:trPr>
          <w:cantSplit/>
        </w:trPr>
        <w:tc>
          <w:tcPr>
            <w:tcW w:w="4606" w:type="dxa"/>
            <w:shd w:val="clear" w:color="auto" w:fill="auto"/>
          </w:tcPr>
          <w:p w14:paraId="7600A48A"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11B5366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4EF7E4C8" w14:textId="77777777" w:rsidTr="00FD3005">
        <w:trPr>
          <w:cantSplit/>
        </w:trPr>
        <w:tc>
          <w:tcPr>
            <w:tcW w:w="4606" w:type="dxa"/>
            <w:shd w:val="clear" w:color="auto" w:fill="auto"/>
          </w:tcPr>
          <w:p w14:paraId="6FF5A37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D8D5BC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Prior review of the safety measures taken by the contractor and their documentation</w:t>
            </w:r>
          </w:p>
        </w:tc>
      </w:tr>
      <w:tr w:rsidR="00FD3005" w:rsidRPr="00F00F04" w14:paraId="43602ED6" w14:textId="77777777" w:rsidTr="00FD3005">
        <w:trPr>
          <w:cantSplit/>
        </w:trPr>
        <w:tc>
          <w:tcPr>
            <w:tcW w:w="4606" w:type="dxa"/>
            <w:shd w:val="clear" w:color="auto" w:fill="auto"/>
          </w:tcPr>
          <w:p w14:paraId="7306E73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AE00CF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Selection of the contractor under due diligence aspects (especially with regard to data protection and data security)</w:t>
            </w:r>
          </w:p>
        </w:tc>
      </w:tr>
      <w:tr w:rsidR="00FD3005" w:rsidRPr="00F00F04" w14:paraId="36773AF6" w14:textId="77777777" w:rsidTr="00FD3005">
        <w:trPr>
          <w:cantSplit/>
        </w:trPr>
        <w:tc>
          <w:tcPr>
            <w:tcW w:w="4606" w:type="dxa"/>
            <w:shd w:val="clear" w:color="auto" w:fill="auto"/>
          </w:tcPr>
          <w:p w14:paraId="305ECC6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FD56A4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Conclusion of the necessary agreement on order processing or EU standard contractual clauses</w:t>
            </w:r>
          </w:p>
        </w:tc>
      </w:tr>
      <w:tr w:rsidR="00FD3005" w:rsidRPr="00F00F04" w14:paraId="7620CEE7" w14:textId="77777777" w:rsidTr="00FD3005">
        <w:trPr>
          <w:cantSplit/>
        </w:trPr>
        <w:tc>
          <w:tcPr>
            <w:tcW w:w="4606" w:type="dxa"/>
            <w:shd w:val="clear" w:color="auto" w:fill="auto"/>
          </w:tcPr>
          <w:p w14:paraId="795C241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EE0E2C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Written instructions to the contractor </w:t>
            </w:r>
          </w:p>
        </w:tc>
      </w:tr>
      <w:tr w:rsidR="00FD3005" w:rsidRPr="00F00F04" w14:paraId="13F8E726" w14:textId="77777777" w:rsidTr="00FD3005">
        <w:trPr>
          <w:cantSplit/>
        </w:trPr>
        <w:tc>
          <w:tcPr>
            <w:tcW w:w="4606" w:type="dxa"/>
            <w:shd w:val="clear" w:color="auto" w:fill="auto"/>
          </w:tcPr>
          <w:p w14:paraId="7468486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FAE710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Obligation of the contractor's employees to maintain data secrecy</w:t>
            </w:r>
          </w:p>
        </w:tc>
      </w:tr>
      <w:tr w:rsidR="00FD3005" w:rsidRPr="00F00F04" w14:paraId="2AA7BFB2" w14:textId="77777777" w:rsidTr="00FD3005">
        <w:trPr>
          <w:cantSplit/>
        </w:trPr>
        <w:tc>
          <w:tcPr>
            <w:tcW w:w="4606" w:type="dxa"/>
            <w:shd w:val="clear" w:color="auto" w:fill="auto"/>
          </w:tcPr>
          <w:p w14:paraId="4233230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ED3F60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Obligation to appoint a data protection officer by the contractor if there is an obligation to appoint one</w:t>
            </w:r>
          </w:p>
        </w:tc>
      </w:tr>
      <w:tr w:rsidR="00FD3005" w:rsidRPr="00F00F04" w14:paraId="7FAFE864" w14:textId="77777777" w:rsidTr="00FD3005">
        <w:trPr>
          <w:cantSplit/>
        </w:trPr>
        <w:tc>
          <w:tcPr>
            <w:tcW w:w="4606" w:type="dxa"/>
            <w:shd w:val="clear" w:color="auto" w:fill="auto"/>
          </w:tcPr>
          <w:p w14:paraId="6492114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2ADCD7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Agreement of effective control rights vis-à-vis the contractor</w:t>
            </w:r>
          </w:p>
        </w:tc>
      </w:tr>
      <w:tr w:rsidR="00FD3005" w:rsidRPr="00F00F04" w14:paraId="71339E02" w14:textId="77777777" w:rsidTr="00FD3005">
        <w:trPr>
          <w:cantSplit/>
        </w:trPr>
        <w:tc>
          <w:tcPr>
            <w:tcW w:w="4606" w:type="dxa"/>
            <w:shd w:val="clear" w:color="auto" w:fill="auto"/>
          </w:tcPr>
          <w:p w14:paraId="70B07E6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DED773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Regulation on the use of additional subcontractors</w:t>
            </w:r>
          </w:p>
        </w:tc>
      </w:tr>
      <w:tr w:rsidR="00FD3005" w:rsidRPr="00F00F04" w14:paraId="06A68AA6" w14:textId="77777777" w:rsidTr="00FD3005">
        <w:trPr>
          <w:cantSplit/>
        </w:trPr>
        <w:tc>
          <w:tcPr>
            <w:tcW w:w="4606" w:type="dxa"/>
            <w:shd w:val="clear" w:color="auto" w:fill="auto"/>
          </w:tcPr>
          <w:p w14:paraId="5A03CF3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F30BD4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Ensuring the destruction of data after completion of the order</w:t>
            </w:r>
          </w:p>
        </w:tc>
      </w:tr>
      <w:tr w:rsidR="00FD3005" w:rsidRPr="00F00F04" w14:paraId="30BBA90A" w14:textId="77777777" w:rsidTr="00FD3005">
        <w:trPr>
          <w:cantSplit/>
        </w:trPr>
        <w:tc>
          <w:tcPr>
            <w:tcW w:w="4606" w:type="dxa"/>
            <w:shd w:val="clear" w:color="auto" w:fill="auto"/>
          </w:tcPr>
          <w:p w14:paraId="6BDA404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2EDFFA4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7"/>
                  <w:enabled/>
                  <w:calcOnExit w:val="0"/>
                  <w:checkBox>
                    <w:sizeAuto/>
                    <w:default w:val="0"/>
                  </w:checkBox>
                </w:ffData>
              </w:fldChar>
            </w:r>
            <w:bookmarkStart w:id="36" w:name="Kontrollkästchen27"/>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6"/>
            <w:r w:rsidRPr="00514929">
              <w:rPr>
                <w:rFonts w:asciiTheme="minorHAnsi" w:hAnsiTheme="minorHAnsi" w:cstheme="minorHAnsi"/>
                <w:sz w:val="20"/>
                <w:szCs w:val="20"/>
                <w:lang w:val="en-US"/>
              </w:rPr>
              <w:t xml:space="preserve"> In the case of long-term cooperation: Ongoing review of the contractor and its level of protection</w:t>
            </w:r>
          </w:p>
        </w:tc>
      </w:tr>
    </w:tbl>
    <w:p w14:paraId="2A50B110" w14:textId="77777777" w:rsidR="00FD3005" w:rsidRPr="00514929" w:rsidRDefault="00FD3005" w:rsidP="00003558">
      <w:pPr>
        <w:spacing w:after="240" w:line="276" w:lineRule="auto"/>
        <w:jc w:val="both"/>
        <w:rPr>
          <w:rFonts w:asciiTheme="minorHAnsi" w:hAnsiTheme="minorHAnsi" w:cstheme="minorHAnsi"/>
          <w:b/>
          <w:lang w:val="en-US"/>
        </w:rPr>
      </w:pPr>
    </w:p>
    <w:p w14:paraId="6191F2AD" w14:textId="77777777" w:rsidR="00314BE6" w:rsidRPr="00514929" w:rsidRDefault="00674CC6">
      <w:pPr>
        <w:spacing w:after="240" w:line="276" w:lineRule="auto"/>
        <w:jc w:val="both"/>
        <w:rPr>
          <w:rFonts w:asciiTheme="minorHAnsi" w:hAnsiTheme="minorHAnsi" w:cstheme="minorHAnsi"/>
          <w:b/>
          <w:lang w:val="en-US" w:bidi="de-DE"/>
        </w:rPr>
      </w:pPr>
      <w:r w:rsidRPr="00514929">
        <w:rPr>
          <w:rFonts w:asciiTheme="minorHAnsi" w:hAnsiTheme="minorHAnsi" w:cstheme="minorHAnsi"/>
          <w:lang w:val="en-US"/>
        </w:rPr>
        <w:br w:type="page"/>
      </w:r>
      <w:r w:rsidR="00DA7362" w:rsidRPr="00514929">
        <w:rPr>
          <w:rFonts w:asciiTheme="minorHAnsi" w:hAnsiTheme="minorHAnsi" w:cstheme="minorHAnsi"/>
          <w:b/>
          <w:sz w:val="32"/>
          <w:szCs w:val="32"/>
          <w:lang w:val="en-US"/>
        </w:rPr>
        <w:lastRenderedPageBreak/>
        <w:t>Annex 2 - Subcontractors</w:t>
      </w:r>
    </w:p>
    <w:p w14:paraId="3717B21C" w14:textId="77777777" w:rsidR="00314BE6" w:rsidRPr="008A2788" w:rsidRDefault="00674CC6">
      <w:pPr>
        <w:spacing w:after="240" w:line="276" w:lineRule="auto"/>
        <w:jc w:val="both"/>
        <w:rPr>
          <w:lang w:val="en-US"/>
        </w:rPr>
      </w:pPr>
      <w:r w:rsidRPr="00514929">
        <w:rPr>
          <w:lang w:val="en-US"/>
        </w:rPr>
        <w:t xml:space="preserve">For the processing of data on behalf of the client, the contractor utilises the services of third parties who process data on its behalf ("subcontractors"). </w:t>
      </w:r>
      <w:r w:rsidRPr="008A2788">
        <w:rPr>
          <w:lang w:val="en-US"/>
        </w:rPr>
        <w:t>These are the following companies:</w:t>
      </w:r>
    </w:p>
    <w:sdt>
      <w:sdtPr>
        <w:rPr>
          <w:rFonts w:asciiTheme="minorHAnsi" w:hAnsiTheme="minorHAnsi" w:cstheme="minorHAnsi"/>
          <w:bCs/>
          <w:lang w:bidi="de-DE"/>
        </w:rPr>
        <w:id w:val="1257183649"/>
        <w:placeholder>
          <w:docPart w:val="20FE58E51378496F8D700BD85A944683"/>
        </w:placeholder>
      </w:sdtPr>
      <w:sdtContent>
        <w:p w14:paraId="2318BF27" w14:textId="77777777" w:rsidR="00314BE6" w:rsidRPr="008A2788" w:rsidRDefault="00674CC6">
          <w:pPr>
            <w:spacing w:after="240"/>
            <w:jc w:val="both"/>
            <w:rPr>
              <w:rFonts w:asciiTheme="minorHAnsi" w:hAnsiTheme="minorHAnsi" w:cstheme="minorHAnsi"/>
              <w:b/>
              <w:bCs/>
              <w:lang w:val="en-US" w:bidi="de-DE"/>
            </w:rPr>
          </w:pPr>
          <w:r w:rsidRPr="008A2788">
            <w:rPr>
              <w:rFonts w:asciiTheme="minorHAnsi" w:hAnsiTheme="minorHAnsi" w:cstheme="minorHAnsi"/>
              <w:b/>
              <w:bCs/>
              <w:lang w:val="en-US" w:bidi="de-DE"/>
            </w:rPr>
            <w:t>Subcontractor 1</w:t>
          </w:r>
        </w:p>
        <w:p w14:paraId="076A12FD"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0B6722E5"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0EB25A66"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6B42BF2A" w14:textId="77777777" w:rsidR="00314BE6" w:rsidRDefault="00674CC6">
          <w:pPr>
            <w:numPr>
              <w:ilvl w:val="0"/>
              <w:numId w:val="15"/>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7AAC8C5D"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4891D162" w14:textId="77777777" w:rsidR="00314BE6" w:rsidRDefault="00674CC6">
          <w:pPr>
            <w:spacing w:after="240"/>
            <w:jc w:val="both"/>
            <w:rPr>
              <w:rFonts w:asciiTheme="minorHAnsi" w:hAnsiTheme="minorHAnsi" w:cstheme="minorHAnsi"/>
              <w:b/>
              <w:bCs/>
              <w:lang w:bidi="de-DE"/>
            </w:rPr>
          </w:pPr>
          <w:proofErr w:type="spellStart"/>
          <w:r w:rsidRPr="009B7D08">
            <w:rPr>
              <w:rFonts w:asciiTheme="minorHAnsi" w:hAnsiTheme="minorHAnsi" w:cstheme="minorHAnsi"/>
              <w:b/>
              <w:bCs/>
              <w:lang w:bidi="de-DE"/>
            </w:rPr>
            <w:t>Subcontractor</w:t>
          </w:r>
          <w:proofErr w:type="spellEnd"/>
          <w:r w:rsidRPr="009B7D08">
            <w:rPr>
              <w:rFonts w:asciiTheme="minorHAnsi" w:hAnsiTheme="minorHAnsi" w:cstheme="minorHAnsi"/>
              <w:b/>
              <w:bCs/>
              <w:lang w:bidi="de-DE"/>
            </w:rPr>
            <w:t xml:space="preserve"> 2</w:t>
          </w:r>
        </w:p>
        <w:p w14:paraId="1D1A7159"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1A7B2785"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01A7D809"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1F178605" w14:textId="77777777" w:rsidR="00314BE6" w:rsidRDefault="00674CC6">
          <w:pPr>
            <w:numPr>
              <w:ilvl w:val="0"/>
              <w:numId w:val="16"/>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647D42DC"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347ADD7C" w14:textId="77777777" w:rsidR="00314BE6" w:rsidRDefault="00674CC6">
          <w:pPr>
            <w:spacing w:after="240"/>
            <w:jc w:val="both"/>
            <w:rPr>
              <w:rFonts w:asciiTheme="minorHAnsi" w:hAnsiTheme="minorHAnsi" w:cstheme="minorHAnsi"/>
              <w:b/>
              <w:bCs/>
              <w:lang w:bidi="de-DE"/>
            </w:rPr>
          </w:pPr>
          <w:proofErr w:type="spellStart"/>
          <w:r w:rsidRPr="009B7D08">
            <w:rPr>
              <w:rFonts w:asciiTheme="minorHAnsi" w:hAnsiTheme="minorHAnsi" w:cstheme="minorHAnsi"/>
              <w:b/>
              <w:bCs/>
              <w:lang w:bidi="de-DE"/>
            </w:rPr>
            <w:t>Subcontractor</w:t>
          </w:r>
          <w:proofErr w:type="spellEnd"/>
          <w:r w:rsidRPr="009B7D08">
            <w:rPr>
              <w:rFonts w:asciiTheme="minorHAnsi" w:hAnsiTheme="minorHAnsi" w:cstheme="minorHAnsi"/>
              <w:b/>
              <w:bCs/>
              <w:lang w:bidi="de-DE"/>
            </w:rPr>
            <w:t xml:space="preserve"> 3</w:t>
          </w:r>
        </w:p>
        <w:p w14:paraId="688F9AE3"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6835E32F"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7659716A"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6060EC90" w14:textId="77777777" w:rsidR="00314BE6" w:rsidRDefault="00674CC6">
          <w:pPr>
            <w:numPr>
              <w:ilvl w:val="0"/>
              <w:numId w:val="17"/>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0160304D"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0A26803A" w14:textId="56BE2CF0" w:rsidR="00DA7362" w:rsidRPr="009B7D08" w:rsidRDefault="00000000" w:rsidP="00A24FF1">
          <w:pPr>
            <w:spacing w:after="240"/>
            <w:jc w:val="both"/>
            <w:rPr>
              <w:rFonts w:asciiTheme="minorHAnsi" w:hAnsiTheme="minorHAnsi" w:cstheme="minorHAnsi"/>
              <w:lang w:bidi="de-DE"/>
            </w:rPr>
          </w:pPr>
        </w:p>
      </w:sdtContent>
    </w:sdt>
    <w:p w14:paraId="0211F110" w14:textId="77777777" w:rsidR="00DA7362" w:rsidRPr="009B7D08" w:rsidRDefault="00DA7362" w:rsidP="00003558">
      <w:pPr>
        <w:spacing w:after="240" w:line="276" w:lineRule="auto"/>
        <w:jc w:val="both"/>
        <w:rPr>
          <w:rFonts w:asciiTheme="minorHAnsi" w:hAnsiTheme="minorHAnsi" w:cstheme="minorHAnsi"/>
          <w:b/>
          <w:lang w:bidi="de-DE"/>
        </w:rPr>
      </w:pPr>
      <w:r w:rsidRPr="009B7D08">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37"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37"/>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General Secretariat confirms that the data protection officer has carried out an audit with the aforementioned result.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63963" w14:textId="77777777" w:rsidR="00960DA0" w:rsidRDefault="00960DA0">
      <w:pPr>
        <w:spacing w:after="0" w:line="240" w:lineRule="auto"/>
      </w:pPr>
      <w:r>
        <w:separator/>
      </w:r>
    </w:p>
  </w:endnote>
  <w:endnote w:type="continuationSeparator" w:id="0">
    <w:p w14:paraId="51BBFE5B" w14:textId="77777777" w:rsidR="00960DA0" w:rsidRDefault="00960DA0">
      <w:pPr>
        <w:spacing w:after="0" w:line="240" w:lineRule="auto"/>
      </w:pPr>
      <w:r>
        <w:continuationSeparator/>
      </w:r>
    </w:p>
  </w:endnote>
  <w:endnote w:type="continuationNotice" w:id="1">
    <w:p w14:paraId="5D0E8F70" w14:textId="77777777" w:rsidR="00960DA0" w:rsidRDefault="00960D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0C07" w14:textId="77777777" w:rsidR="00D678B6" w:rsidRDefault="00D67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C65B54" w:rsidRDefault="00C73E40" w:rsidP="009E312E">
    <w:pPr>
      <w:pStyle w:val="Footer"/>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ooter"/>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PageNumber"/>
        <w:rFonts w:cs="Arial"/>
        <w:sz w:val="16"/>
        <w:szCs w:val="16"/>
      </w:rPr>
      <w:fldChar w:fldCharType="begin"/>
    </w:r>
    <w:r w:rsidRPr="00C65B54">
      <w:rPr>
        <w:rStyle w:val="PageNumber"/>
        <w:rFonts w:cs="Arial"/>
        <w:sz w:val="16"/>
        <w:szCs w:val="16"/>
      </w:rPr>
      <w:instrText xml:space="preserve"> PAGE </w:instrText>
    </w:r>
    <w:r w:rsidRPr="00C65B54">
      <w:rPr>
        <w:rStyle w:val="PageNumber"/>
        <w:rFonts w:cs="Arial"/>
        <w:sz w:val="16"/>
        <w:szCs w:val="16"/>
      </w:rPr>
      <w:fldChar w:fldCharType="separate"/>
    </w:r>
    <w:r w:rsidRPr="00C65B54">
      <w:rPr>
        <w:rStyle w:val="PageNumber"/>
        <w:rFonts w:cs="Arial"/>
        <w:sz w:val="16"/>
        <w:szCs w:val="16"/>
      </w:rPr>
      <w:t>1</w:t>
    </w:r>
    <w:r w:rsidRPr="00C65B54">
      <w:rPr>
        <w:rStyle w:val="PageNumber"/>
        <w:rFonts w:cs="Arial"/>
        <w:sz w:val="16"/>
        <w:szCs w:val="16"/>
      </w:rPr>
      <w:fldChar w:fldCharType="end"/>
    </w:r>
    <w:r w:rsidRPr="00C65B54">
      <w:rPr>
        <w:rStyle w:val="PageNumber"/>
        <w:rFonts w:cs="Arial"/>
        <w:sz w:val="16"/>
        <w:szCs w:val="16"/>
      </w:rPr>
      <w:t xml:space="preserve"> from </w:t>
    </w:r>
    <w:r w:rsidRPr="00C65B54">
      <w:rPr>
        <w:rStyle w:val="PageNumber"/>
        <w:rFonts w:cs="Arial"/>
        <w:sz w:val="16"/>
        <w:szCs w:val="16"/>
      </w:rPr>
      <w:fldChar w:fldCharType="begin"/>
    </w:r>
    <w:r w:rsidRPr="00C65B54">
      <w:rPr>
        <w:rStyle w:val="PageNumber"/>
        <w:rFonts w:cs="Arial"/>
        <w:sz w:val="16"/>
        <w:szCs w:val="16"/>
      </w:rPr>
      <w:instrText xml:space="preserve"> NUMPAGES  \* MERGEFORMAT </w:instrText>
    </w:r>
    <w:r w:rsidRPr="00C65B54">
      <w:rPr>
        <w:rStyle w:val="PageNumber"/>
        <w:rFonts w:cs="Arial"/>
        <w:sz w:val="16"/>
        <w:szCs w:val="16"/>
      </w:rPr>
      <w:fldChar w:fldCharType="separate"/>
    </w:r>
    <w:r w:rsidRPr="00C65B54">
      <w:rPr>
        <w:rStyle w:val="PageNumber"/>
        <w:rFonts w:cs="Arial"/>
        <w:sz w:val="16"/>
        <w:szCs w:val="16"/>
      </w:rPr>
      <w:t>3</w:t>
    </w:r>
    <w:r w:rsidRPr="00C65B54">
      <w:rPr>
        <w:rStyle w:val="PageNumbe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FAA5" w14:textId="77777777" w:rsidR="00D678B6" w:rsidRDefault="00D6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F651" w14:textId="77777777" w:rsidR="00960DA0" w:rsidRDefault="00960DA0">
      <w:pPr>
        <w:spacing w:after="0" w:line="240" w:lineRule="auto"/>
      </w:pPr>
      <w:r>
        <w:separator/>
      </w:r>
    </w:p>
  </w:footnote>
  <w:footnote w:type="continuationSeparator" w:id="0">
    <w:p w14:paraId="6F62942A" w14:textId="77777777" w:rsidR="00960DA0" w:rsidRDefault="00960DA0">
      <w:pPr>
        <w:spacing w:after="0" w:line="240" w:lineRule="auto"/>
      </w:pPr>
      <w:r>
        <w:continuationSeparator/>
      </w:r>
    </w:p>
  </w:footnote>
  <w:footnote w:type="continuationNotice" w:id="1">
    <w:p w14:paraId="75BC15E2" w14:textId="77777777" w:rsidR="00960DA0" w:rsidRDefault="00960D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EFB6" w14:textId="77777777" w:rsidR="00D678B6" w:rsidRDefault="00D67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02AF" w14:textId="77777777" w:rsidR="00314BE6" w:rsidRDefault="00674CC6">
    <w:pPr>
      <w:pStyle w:val="Header"/>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Header"/>
      <w:rPr>
        <w:rFonts w:ascii="Arial" w:hAnsi="Arial" w:cs="Arial"/>
      </w:rPr>
    </w:pPr>
  </w:p>
  <w:p w14:paraId="30D225E4" w14:textId="41BAE1A4" w:rsidR="00C73E40" w:rsidRDefault="00C73E40" w:rsidP="009E312E">
    <w:pPr>
      <w:pStyle w:val="Header"/>
      <w:rPr>
        <w:rFonts w:ascii="Arial" w:hAnsi="Arial" w:cs="Arial"/>
        <w:b/>
      </w:rPr>
    </w:pPr>
  </w:p>
  <w:p w14:paraId="6D496454" w14:textId="77777777" w:rsidR="001E5020" w:rsidRPr="009E312E" w:rsidRDefault="001E5020" w:rsidP="009E312E">
    <w:pPr>
      <w:pStyle w:val="Header"/>
      <w:rPr>
        <w:rFonts w:ascii="Arial" w:hAnsi="Arial" w:cs="Arial"/>
        <w:b/>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B8B0" w14:textId="77777777" w:rsidR="00314BE6" w:rsidRDefault="00674CC6">
    <w:pPr>
      <w:pStyle w:val="Header"/>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Header"/>
      <w:rPr>
        <w:rFonts w:ascii="Arial" w:hAnsi="Arial" w:cs="Arial"/>
      </w:rPr>
    </w:pPr>
  </w:p>
  <w:p w14:paraId="7BBE936F" w14:textId="77777777" w:rsidR="000E51C5" w:rsidRPr="009E312E" w:rsidRDefault="000E51C5" w:rsidP="000E51C5">
    <w:pPr>
      <w:pStyle w:val="Header"/>
      <w:rPr>
        <w:rFonts w:ascii="Arial" w:hAnsi="Arial" w:cs="Arial"/>
      </w:rPr>
    </w:pPr>
  </w:p>
  <w:p w14:paraId="23F3B6B7" w14:textId="77777777" w:rsidR="000E51C5" w:rsidRDefault="000E5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D443AA"/>
    <w:multiLevelType w:val="multilevel"/>
    <w:tmpl w:val="30CC88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10"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15" w15:restartNumberingAfterBreak="0">
    <w:nsid w:val="6D3C6C33"/>
    <w:multiLevelType w:val="multilevel"/>
    <w:tmpl w:val="76E6DDD8"/>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6"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9"/>
  </w:num>
  <w:num w:numId="2" w16cid:durableId="1728185291">
    <w:abstractNumId w:val="14"/>
  </w:num>
  <w:num w:numId="3" w16cid:durableId="1472672222">
    <w:abstractNumId w:val="3"/>
  </w:num>
  <w:num w:numId="4" w16cid:durableId="311300654">
    <w:abstractNumId w:val="0"/>
  </w:num>
  <w:num w:numId="5" w16cid:durableId="709956668">
    <w:abstractNumId w:val="16"/>
  </w:num>
  <w:num w:numId="6" w16cid:durableId="80296796">
    <w:abstractNumId w:val="10"/>
  </w:num>
  <w:num w:numId="7" w16cid:durableId="1884246407">
    <w:abstractNumId w:val="1"/>
  </w:num>
  <w:num w:numId="8" w16cid:durableId="779685008">
    <w:abstractNumId w:val="6"/>
  </w:num>
  <w:num w:numId="9" w16cid:durableId="548419651">
    <w:abstractNumId w:val="2"/>
  </w:num>
  <w:num w:numId="10" w16cid:durableId="615404858">
    <w:abstractNumId w:val="12"/>
  </w:num>
  <w:num w:numId="11" w16cid:durableId="1823960806">
    <w:abstractNumId w:val="5"/>
  </w:num>
  <w:num w:numId="12" w16cid:durableId="1799374374">
    <w:abstractNumId w:val="13"/>
  </w:num>
  <w:num w:numId="13" w16cid:durableId="716123796">
    <w:abstractNumId w:val="7"/>
  </w:num>
  <w:num w:numId="14" w16cid:durableId="1098255176">
    <w:abstractNumId w:val="18"/>
  </w:num>
  <w:num w:numId="15" w16cid:durableId="1956675153">
    <w:abstractNumId w:val="19"/>
  </w:num>
  <w:num w:numId="16" w16cid:durableId="987855989">
    <w:abstractNumId w:val="11"/>
  </w:num>
  <w:num w:numId="17" w16cid:durableId="733968699">
    <w:abstractNumId w:val="17"/>
  </w:num>
  <w:num w:numId="18" w16cid:durableId="1439178806">
    <w:abstractNumId w:val="8"/>
  </w:num>
  <w:num w:numId="19" w16cid:durableId="3365357">
    <w:abstractNumId w:val="20"/>
  </w:num>
  <w:num w:numId="20" w16cid:durableId="1839348688">
    <w:abstractNumId w:val="4"/>
  </w:num>
  <w:num w:numId="21" w16cid:durableId="84687283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formatting="1" w:enforcement="1" w:cryptProviderType="rsaAES" w:cryptAlgorithmClass="hash" w:cryptAlgorithmType="typeAny" w:cryptAlgorithmSid="14" w:cryptSpinCount="100000" w:hash="i8pzOEkTlmfPfcBDvSuEt7KeXpEi/pK2Yc/8I80EHSWQJLCK58GKNjyjWqx2S77awOR8imSZtUP4+nah+kNAUg==" w:salt="wuR0uINrMXQuPaO6fsThs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07F8"/>
    <w:rsid w:val="000B3C22"/>
    <w:rsid w:val="000C5939"/>
    <w:rsid w:val="000C6F4F"/>
    <w:rsid w:val="000C72E0"/>
    <w:rsid w:val="000E0B65"/>
    <w:rsid w:val="000E51C5"/>
    <w:rsid w:val="000F0CD4"/>
    <w:rsid w:val="000F384E"/>
    <w:rsid w:val="00102DD1"/>
    <w:rsid w:val="00113885"/>
    <w:rsid w:val="001340C7"/>
    <w:rsid w:val="00173600"/>
    <w:rsid w:val="00187935"/>
    <w:rsid w:val="00191C33"/>
    <w:rsid w:val="001949E0"/>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D0E98"/>
    <w:rsid w:val="002D1DDC"/>
    <w:rsid w:val="002E1731"/>
    <w:rsid w:val="002E4720"/>
    <w:rsid w:val="002F7F1B"/>
    <w:rsid w:val="0030217D"/>
    <w:rsid w:val="00304A5B"/>
    <w:rsid w:val="00305C53"/>
    <w:rsid w:val="0030679F"/>
    <w:rsid w:val="00314BE6"/>
    <w:rsid w:val="00341B3E"/>
    <w:rsid w:val="00342DF7"/>
    <w:rsid w:val="0036062A"/>
    <w:rsid w:val="00391C50"/>
    <w:rsid w:val="00411BAA"/>
    <w:rsid w:val="00433908"/>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0DA0"/>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2CD7"/>
    <w:rsid w:val="00AE4DFB"/>
    <w:rsid w:val="00AF00DA"/>
    <w:rsid w:val="00B24F59"/>
    <w:rsid w:val="00B31FC1"/>
    <w:rsid w:val="00B34D9C"/>
    <w:rsid w:val="00B457FE"/>
    <w:rsid w:val="00B50E1D"/>
    <w:rsid w:val="00B51449"/>
    <w:rsid w:val="00B55F90"/>
    <w:rsid w:val="00B6725C"/>
    <w:rsid w:val="00B70793"/>
    <w:rsid w:val="00B922AB"/>
    <w:rsid w:val="00B966B5"/>
    <w:rsid w:val="00BB4178"/>
    <w:rsid w:val="00BD0FB3"/>
    <w:rsid w:val="00BF111C"/>
    <w:rsid w:val="00BF485C"/>
    <w:rsid w:val="00BF720C"/>
    <w:rsid w:val="00C01E6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D2FF5"/>
    <w:rsid w:val="00E03425"/>
    <w:rsid w:val="00E05F7C"/>
    <w:rsid w:val="00E318BB"/>
    <w:rsid w:val="00E517C9"/>
    <w:rsid w:val="00E829F8"/>
    <w:rsid w:val="00E921AA"/>
    <w:rsid w:val="00ED458E"/>
    <w:rsid w:val="00EE5F4B"/>
    <w:rsid w:val="00F00F04"/>
    <w:rsid w:val="00F12A31"/>
    <w:rsid w:val="00F32515"/>
    <w:rsid w:val="00F67B16"/>
    <w:rsid w:val="00FB511B"/>
    <w:rsid w:val="00FB564E"/>
    <w:rsid w:val="00FD3005"/>
    <w:rsid w:val="00FE11D9"/>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15B"/>
    <w:pPr>
      <w:spacing w:after="160" w:line="259" w:lineRule="auto"/>
    </w:pPr>
    <w:rPr>
      <w:sz w:val="22"/>
      <w:szCs w:val="22"/>
      <w:lang w:eastAsia="en-US"/>
    </w:rPr>
  </w:style>
  <w:style w:type="paragraph" w:styleId="Heading1">
    <w:name w:val="heading 1"/>
    <w:basedOn w:val="Normal"/>
    <w:next w:val="Normal"/>
    <w:link w:val="Heading1Char"/>
    <w:uiPriority w:val="9"/>
    <w:qFormat/>
    <w:rsid w:val="007F615B"/>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1E5020"/>
    <w:pPr>
      <w:keepNext/>
      <w:keepLines/>
      <w:spacing w:before="40" w:after="0"/>
      <w:outlineLvl w:val="1"/>
    </w:pPr>
    <w:rPr>
      <w:rFonts w:ascii="Cambria" w:eastAsia="Times New Roman" w:hAnsi="Cambria"/>
      <w:b/>
      <w:szCs w:val="26"/>
    </w:rPr>
  </w:style>
  <w:style w:type="paragraph" w:styleId="Heading4">
    <w:name w:val="heading 4"/>
    <w:basedOn w:val="Normal"/>
    <w:next w:val="Normal"/>
    <w:link w:val="Heading4Char"/>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615B"/>
    <w:rPr>
      <w:rFonts w:ascii="Cambria" w:eastAsia="Times New Roman" w:hAnsi="Cambria" w:cs="Times New Roman"/>
      <w:color w:val="365F91"/>
      <w:sz w:val="32"/>
      <w:szCs w:val="32"/>
    </w:rPr>
  </w:style>
  <w:style w:type="character" w:customStyle="1" w:styleId="Heading2Char">
    <w:name w:val="Heading 2 Char"/>
    <w:link w:val="Heading2"/>
    <w:uiPriority w:val="9"/>
    <w:rsid w:val="001E5020"/>
    <w:rPr>
      <w:rFonts w:ascii="Cambria" w:eastAsia="Times New Roman" w:hAnsi="Cambria"/>
      <w:b/>
      <w:sz w:val="22"/>
      <w:szCs w:val="26"/>
      <w:lang w:eastAsia="en-US"/>
    </w:rPr>
  </w:style>
  <w:style w:type="paragraph" w:styleId="Header">
    <w:name w:val="header"/>
    <w:basedOn w:val="Normal"/>
    <w:link w:val="HeaderChar"/>
    <w:uiPriority w:val="99"/>
    <w:unhideWhenUsed/>
    <w:rsid w:val="007F615B"/>
    <w:pPr>
      <w:tabs>
        <w:tab w:val="center" w:pos="4536"/>
        <w:tab w:val="right" w:pos="9072"/>
      </w:tabs>
      <w:spacing w:after="0" w:line="240" w:lineRule="auto"/>
    </w:pPr>
  </w:style>
  <w:style w:type="character" w:customStyle="1" w:styleId="HeaderChar">
    <w:name w:val="Header Char"/>
    <w:link w:val="Header"/>
    <w:uiPriority w:val="99"/>
    <w:rsid w:val="007F615B"/>
    <w:rPr>
      <w:rFonts w:ascii="Calibri" w:eastAsia="Calibri" w:hAnsi="Calibri" w:cs="Times New Roman"/>
    </w:rPr>
  </w:style>
  <w:style w:type="paragraph" w:styleId="Footer">
    <w:name w:val="footer"/>
    <w:basedOn w:val="Normal"/>
    <w:link w:val="FooterChar"/>
    <w:uiPriority w:val="99"/>
    <w:unhideWhenUsed/>
    <w:rsid w:val="007F615B"/>
    <w:pPr>
      <w:tabs>
        <w:tab w:val="center" w:pos="4536"/>
        <w:tab w:val="right" w:pos="9072"/>
      </w:tabs>
      <w:spacing w:after="0" w:line="240" w:lineRule="auto"/>
    </w:pPr>
  </w:style>
  <w:style w:type="character" w:customStyle="1" w:styleId="FooterChar">
    <w:name w:val="Footer Char"/>
    <w:link w:val="Footer"/>
    <w:uiPriority w:val="99"/>
    <w:rsid w:val="007F615B"/>
    <w:rPr>
      <w:rFonts w:ascii="Calibri" w:eastAsia="Calibri" w:hAnsi="Calibri" w:cs="Times New Roman"/>
    </w:rPr>
  </w:style>
  <w:style w:type="paragraph" w:styleId="BodyText">
    <w:name w:val="Body Text"/>
    <w:basedOn w:val="Normal"/>
    <w:link w:val="BodyTextChar"/>
    <w:rsid w:val="007F615B"/>
    <w:pPr>
      <w:spacing w:after="140" w:line="288" w:lineRule="auto"/>
    </w:pPr>
  </w:style>
  <w:style w:type="character" w:customStyle="1" w:styleId="BodyTextChar">
    <w:name w:val="Body Text Char"/>
    <w:link w:val="BodyText"/>
    <w:rsid w:val="007F615B"/>
    <w:rPr>
      <w:rFonts w:ascii="Calibri" w:eastAsia="Calibri" w:hAnsi="Calibri" w:cs="Times New Roman"/>
    </w:rPr>
  </w:style>
  <w:style w:type="paragraph" w:styleId="BodyTextIndent3">
    <w:name w:val="Body Text Indent 3"/>
    <w:basedOn w:val="Normal"/>
    <w:link w:val="BodyTextIndent3Char"/>
    <w:uiPriority w:val="99"/>
    <w:semiHidden/>
    <w:unhideWhenUsed/>
    <w:rsid w:val="007F615B"/>
    <w:pPr>
      <w:spacing w:after="120" w:line="276" w:lineRule="auto"/>
      <w:ind w:left="283"/>
    </w:pPr>
    <w:rPr>
      <w:sz w:val="16"/>
      <w:szCs w:val="16"/>
    </w:rPr>
  </w:style>
  <w:style w:type="character" w:customStyle="1" w:styleId="BodyTextIndent3Char">
    <w:name w:val="Body Text Indent 3 Char"/>
    <w:link w:val="BodyTextIndent3"/>
    <w:uiPriority w:val="99"/>
    <w:semiHidden/>
    <w:rsid w:val="007F615B"/>
    <w:rPr>
      <w:rFonts w:ascii="Calibri" w:eastAsia="Calibri" w:hAnsi="Calibri" w:cs="Times New Roman"/>
      <w:sz w:val="16"/>
      <w:szCs w:val="16"/>
    </w:rPr>
  </w:style>
  <w:style w:type="character" w:styleId="CommentReference">
    <w:name w:val="annotation reference"/>
    <w:uiPriority w:val="99"/>
    <w:semiHidden/>
    <w:unhideWhenUsed/>
    <w:qFormat/>
    <w:rsid w:val="007F615B"/>
    <w:rPr>
      <w:sz w:val="16"/>
      <w:szCs w:val="16"/>
    </w:rPr>
  </w:style>
  <w:style w:type="paragraph" w:styleId="BodyText2">
    <w:name w:val="Body Text 2"/>
    <w:basedOn w:val="Normal"/>
    <w:link w:val="BodyText2Char"/>
    <w:uiPriority w:val="99"/>
    <w:unhideWhenUsed/>
    <w:rsid w:val="007F615B"/>
    <w:pPr>
      <w:spacing w:after="120" w:line="480" w:lineRule="auto"/>
    </w:pPr>
  </w:style>
  <w:style w:type="character" w:customStyle="1" w:styleId="BodyText2Char">
    <w:name w:val="Body Text 2 Char"/>
    <w:link w:val="BodyText2"/>
    <w:uiPriority w:val="99"/>
    <w:rsid w:val="007F615B"/>
    <w:rPr>
      <w:rFonts w:ascii="Calibri" w:eastAsia="Calibri" w:hAnsi="Calibri" w:cs="Times New Roman"/>
    </w:rPr>
  </w:style>
  <w:style w:type="paragraph" w:styleId="ListParagraph">
    <w:name w:val="List Paragraph"/>
    <w:basedOn w:val="Normal"/>
    <w:uiPriority w:val="34"/>
    <w:qFormat/>
    <w:rsid w:val="007F615B"/>
    <w:pPr>
      <w:spacing w:after="200" w:line="276" w:lineRule="auto"/>
      <w:ind w:left="720"/>
      <w:contextualSpacing/>
    </w:pPr>
  </w:style>
  <w:style w:type="paragraph" w:styleId="CommentText">
    <w:name w:val="annotation text"/>
    <w:basedOn w:val="Normal"/>
    <w:link w:val="CommentTextChar"/>
    <w:uiPriority w:val="99"/>
    <w:semiHidden/>
    <w:unhideWhenUsed/>
    <w:rsid w:val="007F615B"/>
    <w:pPr>
      <w:spacing w:line="240" w:lineRule="auto"/>
    </w:pPr>
    <w:rPr>
      <w:sz w:val="20"/>
      <w:szCs w:val="20"/>
    </w:rPr>
  </w:style>
  <w:style w:type="character" w:customStyle="1" w:styleId="CommentTextChar">
    <w:name w:val="Comment Text Char"/>
    <w:link w:val="CommentText"/>
    <w:uiPriority w:val="99"/>
    <w:semiHidden/>
    <w:rsid w:val="007F615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F61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615B"/>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E0B65"/>
    <w:pPr>
      <w:spacing w:line="259" w:lineRule="auto"/>
    </w:pPr>
    <w:rPr>
      <w:b/>
      <w:bCs/>
    </w:rPr>
  </w:style>
  <w:style w:type="character" w:customStyle="1" w:styleId="CommentSubjectChar">
    <w:name w:val="Comment Subject Char"/>
    <w:link w:val="CommentSubject"/>
    <w:uiPriority w:val="99"/>
    <w:semiHidden/>
    <w:rsid w:val="000E0B65"/>
    <w:rPr>
      <w:rFonts w:ascii="Calibri" w:eastAsia="Calibri" w:hAnsi="Calibri" w:cs="Times New Roman"/>
      <w:b/>
      <w:bCs/>
      <w:sz w:val="20"/>
      <w:szCs w:val="20"/>
      <w:lang w:eastAsia="en-US"/>
    </w:rPr>
  </w:style>
  <w:style w:type="character" w:styleId="PlaceholderText">
    <w:name w:val="Placeholder Text"/>
    <w:basedOn w:val="DefaultParagraphFont"/>
    <w:uiPriority w:val="99"/>
    <w:semiHidden/>
    <w:rsid w:val="00203302"/>
    <w:rPr>
      <w:color w:val="808080"/>
    </w:rPr>
  </w:style>
  <w:style w:type="character" w:styleId="PageNumber">
    <w:name w:val="page number"/>
    <w:uiPriority w:val="99"/>
    <w:rsid w:val="009E312E"/>
    <w:rPr>
      <w:rFonts w:ascii="Arial" w:hAnsi="Arial"/>
      <w:sz w:val="20"/>
    </w:rPr>
  </w:style>
  <w:style w:type="paragraph" w:customStyle="1" w:styleId="Tab-Txt">
    <w:name w:val="Tab-Txt"/>
    <w:basedOn w:val="Normal"/>
    <w:rsid w:val="00FD3005"/>
    <w:pPr>
      <w:spacing w:before="40" w:after="40" w:line="240" w:lineRule="exact"/>
    </w:pPr>
    <w:rPr>
      <w:rFonts w:ascii="Arial" w:eastAsia="Times New Roman" w:hAnsi="Arial"/>
      <w:sz w:val="20"/>
      <w:szCs w:val="20"/>
      <w:lang w:eastAsia="de-DE"/>
    </w:rPr>
  </w:style>
  <w:style w:type="paragraph" w:customStyle="1" w:styleId="Text">
    <w:name w:val="Text"/>
    <w:basedOn w:val="Normal"/>
    <w:rsid w:val="00FD3005"/>
    <w:pPr>
      <w:spacing w:after="80" w:line="260" w:lineRule="exact"/>
      <w:jc w:val="both"/>
    </w:pPr>
    <w:rPr>
      <w:rFonts w:ascii="Arial" w:eastAsia="Times New Roman" w:hAnsi="Arial" w:cs="Arial"/>
      <w:lang w:eastAsia="de-DE"/>
    </w:rPr>
  </w:style>
  <w:style w:type="paragraph" w:styleId="BodyText3">
    <w:name w:val="Body Text 3"/>
    <w:basedOn w:val="Normal"/>
    <w:link w:val="BodyText3Char"/>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Normal"/>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leGrid">
    <w:name w:val="Table Grid"/>
    <w:basedOn w:val="TableNormal"/>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PlainText">
    <w:name w:val="Plain Text"/>
    <w:basedOn w:val="Normal"/>
    <w:link w:val="PlainTextChar"/>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PlainTextChar">
    <w:name w:val="Plain Text Char"/>
    <w:basedOn w:val="DefaultParagraphFont"/>
    <w:link w:val="PlainText"/>
    <w:uiPriority w:val="99"/>
    <w:semiHidden/>
    <w:rsid w:val="00FD3005"/>
    <w:rPr>
      <w:rFonts w:ascii="Courier" w:eastAsia="Times New Roman" w:hAnsi="Courier"/>
      <w:sz w:val="21"/>
      <w:szCs w:val="21"/>
    </w:rPr>
  </w:style>
  <w:style w:type="table" w:customStyle="1" w:styleId="Tabellenraster1">
    <w:name w:val="Tabellenraster1"/>
    <w:basedOn w:val="TableNormal"/>
    <w:next w:val="TableGrid"/>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NoList"/>
    <w:uiPriority w:val="99"/>
    <w:semiHidden/>
    <w:unhideWhenUsed/>
    <w:rsid w:val="00FD3005"/>
  </w:style>
  <w:style w:type="table" w:customStyle="1" w:styleId="Tabellenraster2">
    <w:name w:val="Tabellenraster2"/>
    <w:basedOn w:val="TableNormal"/>
    <w:next w:val="TableGrid"/>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3005"/>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D3005"/>
    <w:rPr>
      <w:vertAlign w:val="superscript"/>
    </w:rPr>
  </w:style>
  <w:style w:type="paragraph" w:styleId="Revision">
    <w:name w:val="Revision"/>
    <w:hidden/>
    <w:uiPriority w:val="99"/>
    <w:semiHidden/>
    <w:rsid w:val="00A04065"/>
    <w:rPr>
      <w:sz w:val="22"/>
      <w:szCs w:val="22"/>
      <w:lang w:eastAsia="en-US"/>
    </w:rPr>
  </w:style>
  <w:style w:type="paragraph" w:styleId="Title">
    <w:name w:val="Title"/>
    <w:basedOn w:val="Normal"/>
    <w:next w:val="Normal"/>
    <w:link w:val="TitleChar"/>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065"/>
    <w:rPr>
      <w:rFonts w:asciiTheme="majorHAnsi" w:eastAsiaTheme="majorEastAsia" w:hAnsiTheme="majorHAnsi" w:cstheme="majorBidi"/>
      <w:spacing w:val="-10"/>
      <w:kern w:val="28"/>
      <w:sz w:val="56"/>
      <w:szCs w:val="56"/>
      <w:lang w:eastAsia="en-US"/>
    </w:rPr>
  </w:style>
  <w:style w:type="paragraph" w:styleId="NoSpacing">
    <w:name w:val="No Spacing"/>
    <w:uiPriority w:val="1"/>
    <w:qFormat/>
    <w:rsid w:val="00003558"/>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49001A"/>
    <w:rPr>
      <w:color w:val="605E5C"/>
      <w:shd w:val="clear" w:color="auto" w:fill="E1DFDD"/>
    </w:rPr>
  </w:style>
  <w:style w:type="character" w:customStyle="1" w:styleId="Heading4Char">
    <w:name w:val="Heading 4 Char"/>
    <w:basedOn w:val="DefaultParagraphFont"/>
    <w:link w:val="Heading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NormalWeb">
    <w:name w:val="Normal (Web)"/>
    <w:basedOn w:val="Normal"/>
    <w:uiPriority w:val="99"/>
    <w:semiHidden/>
    <w:unhideWhenUsed/>
    <w:rsid w:val="008F0C26"/>
    <w:rPr>
      <w:rFonts w:ascii="Times New Roman" w:hAnsi="Times New Roman"/>
      <w:sz w:val="24"/>
      <w:szCs w:val="24"/>
    </w:rPr>
  </w:style>
  <w:style w:type="paragraph" w:styleId="Quote">
    <w:name w:val="Quote"/>
    <w:basedOn w:val="Normal"/>
    <w:next w:val="Normal"/>
    <w:link w:val="QuoteChar"/>
    <w:uiPriority w:val="29"/>
    <w:qFormat/>
    <w:rsid w:val="000C5939"/>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C5939"/>
    <w:rPr>
      <w:rFonts w:asciiTheme="minorHAnsi" w:eastAsiaTheme="minorHAnsi" w:hAnsiTheme="minorHAnsi" w:cstheme="minorBidi"/>
      <w:i/>
      <w:iCs/>
      <w:color w:val="404040" w:themeColor="text1" w:themeTint="BF"/>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cehold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cehold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cehold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cehold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cehold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cehold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cehold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1724E"/>
    <w:rsid w:val="000D3D9F"/>
    <w:rsid w:val="005E5D54"/>
    <w:rsid w:val="006C6191"/>
    <w:rsid w:val="0071686D"/>
    <w:rsid w:val="007947B5"/>
    <w:rsid w:val="007B13C0"/>
    <w:rsid w:val="008A032A"/>
    <w:rsid w:val="00A15F1E"/>
    <w:rsid w:val="00A95AF9"/>
    <w:rsid w:val="00AE2CD7"/>
    <w:rsid w:val="00DF35A1"/>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MediaLengthInSeconds xmlns="a3848001-8477-47c8-806b-42fd43fd2b8b" xsi:nil="true"/>
    <lcf76f155ced4ddcb4097134ff3c332f xmlns="a3848001-8477-47c8-806b-42fd43fd2b8b">
      <Terms xmlns="http://schemas.microsoft.com/office/infopath/2007/PartnerControls"/>
    </lcf76f155ced4ddcb4097134ff3c332f>
    <_Flow_SignoffStatus xmlns="a3848001-8477-47c8-806b-42fd43fd2b8b" xsi:nil="true"/>
    <Auditupload xmlns="a3848001-8477-47c8-806b-42fd43fd2b8b">true</Audituploa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9" ma:contentTypeDescription="Ein neues Dokument erstellen." ma:contentTypeScope="" ma:versionID="0a3984f2fee8a702ff6e71a5e4b1c99e">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2474d3c45ca07ca5f5808a24919efcc7"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76284505-3b59-4671-bb1c-53cd5037d317"/>
    <ds:schemaRef ds:uri="65d51b78-80f6-4392-a00d-cf4b99659191"/>
  </ds:schemaRefs>
</ds:datastoreItem>
</file>

<file path=customXml/itemProps2.xml><?xml version="1.0" encoding="utf-8"?>
<ds:datastoreItem xmlns:ds="http://schemas.openxmlformats.org/officeDocument/2006/customXml" ds:itemID="{B8F757AE-B2CF-4656-83D7-8A27F7DA1CA4}"/>
</file>

<file path=customXml/itemProps3.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4.xml><?xml version="1.0" encoding="utf-8"?>
<ds:datastoreItem xmlns:ds="http://schemas.openxmlformats.org/officeDocument/2006/customXml" ds:itemID="{6700097A-B8F2-462F-ACB0-9DFC5960E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6142</Words>
  <Characters>35011</Characters>
  <Application>Microsoft Office Word</Application>
  <DocSecurity>0</DocSecurity>
  <Lines>291</Lines>
  <Paragraphs>82</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 docId:5AAF27F15F78B654D2CC2DFC1B6A050B</cp:keywords>
  <cp:lastModifiedBy>Julia Diané</cp:lastModifiedBy>
  <cp:revision>19</cp:revision>
  <cp:lastPrinted>2018-05-25T08:40:00Z</cp:lastPrinted>
  <dcterms:created xsi:type="dcterms:W3CDTF">2024-07-18T08:10:00Z</dcterms:created>
  <dcterms:modified xsi:type="dcterms:W3CDTF">2024-09-03T04:26:00Z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